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FAE" w:rsidRDefault="00CB1FAE"/>
    <w:p w:rsidR="00696542" w:rsidRPr="008E0A23" w:rsidRDefault="008E0A23" w:rsidP="00EB0DF6">
      <w:pPr>
        <w:jc w:val="center"/>
        <w:outlineLvl w:val="0"/>
        <w:rPr>
          <w:sz w:val="28"/>
          <w:szCs w:val="28"/>
        </w:rPr>
      </w:pPr>
      <w:r w:rsidRPr="008E0A23">
        <w:rPr>
          <w:sz w:val="28"/>
          <w:szCs w:val="28"/>
        </w:rPr>
        <w:t>STANDAR PELAYANAN AMBULANCE / KERETA JENAZAH</w:t>
      </w:r>
    </w:p>
    <w:tbl>
      <w:tblPr>
        <w:tblStyle w:val="TableGrid"/>
        <w:tblW w:w="9889" w:type="dxa"/>
        <w:tblLook w:val="04A0"/>
      </w:tblPr>
      <w:tblGrid>
        <w:gridCol w:w="675"/>
        <w:gridCol w:w="2977"/>
        <w:gridCol w:w="6237"/>
      </w:tblGrid>
      <w:tr w:rsidR="00696542" w:rsidTr="008E0A23">
        <w:tc>
          <w:tcPr>
            <w:tcW w:w="675" w:type="dxa"/>
          </w:tcPr>
          <w:p w:rsidR="00696542" w:rsidRPr="0064501B" w:rsidRDefault="00696542" w:rsidP="008E0A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501B">
              <w:rPr>
                <w:rFonts w:cstheme="minorHAnsi"/>
                <w:sz w:val="24"/>
                <w:szCs w:val="24"/>
              </w:rPr>
              <w:t>NO.</w:t>
            </w:r>
          </w:p>
        </w:tc>
        <w:tc>
          <w:tcPr>
            <w:tcW w:w="2977" w:type="dxa"/>
          </w:tcPr>
          <w:p w:rsidR="00696542" w:rsidRPr="0064501B" w:rsidRDefault="00696542" w:rsidP="008E0A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501B">
              <w:rPr>
                <w:rFonts w:cstheme="minorHAnsi"/>
                <w:sz w:val="24"/>
                <w:szCs w:val="24"/>
              </w:rPr>
              <w:t>KOMPONEN</w:t>
            </w:r>
          </w:p>
        </w:tc>
        <w:tc>
          <w:tcPr>
            <w:tcW w:w="6237" w:type="dxa"/>
          </w:tcPr>
          <w:p w:rsidR="00696542" w:rsidRPr="0064501B" w:rsidRDefault="00696542" w:rsidP="008E0A2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501B">
              <w:rPr>
                <w:rFonts w:cstheme="minorHAnsi"/>
                <w:sz w:val="24"/>
                <w:szCs w:val="24"/>
              </w:rPr>
              <w:t>URAIAN</w:t>
            </w:r>
          </w:p>
        </w:tc>
      </w:tr>
      <w:tr w:rsidR="00696542" w:rsidTr="008E0A23">
        <w:tc>
          <w:tcPr>
            <w:tcW w:w="675" w:type="dxa"/>
          </w:tcPr>
          <w:p w:rsidR="00696542" w:rsidRPr="0064501B" w:rsidRDefault="008E0A23" w:rsidP="0037535A">
            <w:pPr>
              <w:rPr>
                <w:rFonts w:cstheme="minorHAnsi"/>
                <w:sz w:val="24"/>
                <w:szCs w:val="24"/>
              </w:rPr>
            </w:pPr>
            <w:r w:rsidRPr="0064501B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696542" w:rsidRPr="0064501B" w:rsidRDefault="008E0A23" w:rsidP="0037535A">
            <w:pPr>
              <w:rPr>
                <w:rFonts w:cstheme="minorHAnsi"/>
                <w:sz w:val="24"/>
                <w:szCs w:val="24"/>
              </w:rPr>
            </w:pPr>
            <w:r w:rsidRPr="0064501B">
              <w:rPr>
                <w:rFonts w:cstheme="minorHAnsi"/>
                <w:sz w:val="24"/>
                <w:szCs w:val="24"/>
              </w:rPr>
              <w:t>Dasar Hukum</w:t>
            </w:r>
          </w:p>
        </w:tc>
        <w:tc>
          <w:tcPr>
            <w:tcW w:w="6237" w:type="dxa"/>
          </w:tcPr>
          <w:p w:rsidR="002822E1" w:rsidRPr="0064501B" w:rsidRDefault="002822E1" w:rsidP="002822E1">
            <w:pPr>
              <w:pStyle w:val="ListParagraph"/>
              <w:numPr>
                <w:ilvl w:val="1"/>
                <w:numId w:val="8"/>
              </w:numPr>
              <w:ind w:left="316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Undang-Undang</w:t>
            </w:r>
            <w:proofErr w:type="spellEnd"/>
            <w:r w:rsidR="00645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Nomor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44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Tahun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2009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Rumah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Sakit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Lembaran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Republik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Tahun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2009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Nomor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153,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Tambahan</w:t>
            </w:r>
            <w:proofErr w:type="spellEnd"/>
            <w:r w:rsidR="00645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Lembaran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Republik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Nomor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5072);</w:t>
            </w:r>
          </w:p>
          <w:p w:rsidR="002822E1" w:rsidRPr="0064501B" w:rsidRDefault="002822E1" w:rsidP="002822E1">
            <w:pPr>
              <w:pStyle w:val="ListParagraph"/>
              <w:numPr>
                <w:ilvl w:val="1"/>
                <w:numId w:val="8"/>
              </w:numPr>
              <w:ind w:left="316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Undang-Undang</w:t>
            </w:r>
            <w:proofErr w:type="spellEnd"/>
            <w:r w:rsidR="00645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Nomor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17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Tahun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2023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Kesehatan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Lembar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Tahun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2023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Nomor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105,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Tambahan</w:t>
            </w:r>
            <w:proofErr w:type="spellEnd"/>
            <w:r w:rsidR="00645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Lembaran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Republik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Nomor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6887);</w:t>
            </w:r>
          </w:p>
          <w:p w:rsidR="002822E1" w:rsidRPr="0064501B" w:rsidRDefault="002822E1" w:rsidP="002822E1">
            <w:pPr>
              <w:pStyle w:val="ListParagraph"/>
              <w:numPr>
                <w:ilvl w:val="1"/>
                <w:numId w:val="8"/>
              </w:numPr>
              <w:ind w:left="316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Peraturan</w:t>
            </w:r>
            <w:proofErr w:type="spellEnd"/>
            <w:r w:rsidR="00645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Pemerintah</w:t>
            </w:r>
            <w:proofErr w:type="spellEnd"/>
            <w:r w:rsidR="00645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Republik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Nomor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47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Tahun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2021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Tentang</w:t>
            </w:r>
            <w:proofErr w:type="spellEnd"/>
            <w:r w:rsidR="00645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Penyelenggaraan</w:t>
            </w:r>
            <w:proofErr w:type="spellEnd"/>
            <w:r w:rsidR="0064501B">
              <w:rPr>
                <w:rFonts w:cstheme="minorHAnsi"/>
                <w:sz w:val="24"/>
                <w:szCs w:val="24"/>
              </w:rPr>
              <w:t xml:space="preserve"> B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idang</w:t>
            </w:r>
            <w:proofErr w:type="spellEnd"/>
            <w:r w:rsidR="00645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Perumah</w:t>
            </w:r>
            <w:proofErr w:type="spellEnd"/>
            <w:r w:rsidR="00645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sakitan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Lembar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Republik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Tahun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2021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Nomor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57);</w:t>
            </w:r>
          </w:p>
          <w:p w:rsidR="002822E1" w:rsidRPr="0064501B" w:rsidRDefault="002822E1" w:rsidP="002822E1">
            <w:pPr>
              <w:pStyle w:val="ListParagraph"/>
              <w:numPr>
                <w:ilvl w:val="1"/>
                <w:numId w:val="8"/>
              </w:numPr>
              <w:ind w:left="316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Keputusan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Menteri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Kesehatan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Republik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Nomor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129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Tahun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2008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tentang</w:t>
            </w:r>
            <w:proofErr w:type="spellEnd"/>
            <w:r w:rsidR="00645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Standar</w:t>
            </w:r>
            <w:proofErr w:type="spellEnd"/>
            <w:r w:rsidR="00645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Pelayanan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Minimal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Rumah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sakit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2822E1" w:rsidRPr="0064501B" w:rsidRDefault="002822E1" w:rsidP="002822E1">
            <w:pPr>
              <w:pStyle w:val="ListParagraph"/>
              <w:numPr>
                <w:ilvl w:val="1"/>
                <w:numId w:val="8"/>
              </w:numPr>
              <w:ind w:left="316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Peraturan</w:t>
            </w:r>
            <w:proofErr w:type="spellEnd"/>
            <w:r w:rsidR="00645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Gubernur</w:t>
            </w:r>
            <w:proofErr w:type="spellEnd"/>
            <w:r w:rsidR="00645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Provinsi</w:t>
            </w:r>
            <w:proofErr w:type="spellEnd"/>
            <w:r w:rsidR="00645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Kepulauan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Bangka Belitung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Nomor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12 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Tahun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2021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tentang</w:t>
            </w:r>
            <w:proofErr w:type="spellEnd"/>
            <w:r w:rsidR="00645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Pembentukan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Kedudukan</w:t>
            </w:r>
            <w:proofErr w:type="spellEnd"/>
            <w:r w:rsidR="00645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Susunan</w:t>
            </w:r>
            <w:proofErr w:type="spellEnd"/>
            <w:r w:rsidR="00645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Organisasi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Tugas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Fungsi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serta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Tata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Kerja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Unit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Pelaksan</w:t>
            </w:r>
            <w:proofErr w:type="spellEnd"/>
            <w:r w:rsidR="0064501B">
              <w:rPr>
                <w:rFonts w:cstheme="minorHAnsi"/>
                <w:sz w:val="24"/>
                <w:szCs w:val="24"/>
              </w:rPr>
              <w:t>a</w:t>
            </w:r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an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Teknis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Dinas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Provinsi</w:t>
            </w:r>
            <w:proofErr w:type="spellEnd"/>
            <w:r w:rsidR="00645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Kepulauan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Bangka Belitung (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Berita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Daerah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Provinsi</w:t>
            </w:r>
            <w:proofErr w:type="spellEnd"/>
            <w:r w:rsidR="00645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Kepulauan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Bangka Belitung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Tahun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2021 </w:t>
            </w:r>
            <w:proofErr w:type="spellStart"/>
            <w:r w:rsidRPr="0064501B">
              <w:rPr>
                <w:rFonts w:cstheme="minorHAnsi"/>
                <w:sz w:val="24"/>
                <w:szCs w:val="24"/>
                <w:lang w:val="en-US"/>
              </w:rPr>
              <w:t>Nomor</w:t>
            </w:r>
            <w:proofErr w:type="spellEnd"/>
            <w:r w:rsidRPr="0064501B">
              <w:rPr>
                <w:rFonts w:cstheme="minorHAnsi"/>
                <w:sz w:val="24"/>
                <w:szCs w:val="24"/>
                <w:lang w:val="en-US"/>
              </w:rPr>
              <w:t xml:space="preserve"> 10 Seri D);</w:t>
            </w:r>
          </w:p>
          <w:p w:rsidR="008E0A23" w:rsidRPr="0064501B" w:rsidRDefault="008E0A23" w:rsidP="003753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542" w:rsidTr="008E0A23">
        <w:tc>
          <w:tcPr>
            <w:tcW w:w="675" w:type="dxa"/>
          </w:tcPr>
          <w:p w:rsidR="00696542" w:rsidRPr="0064501B" w:rsidRDefault="002822E1" w:rsidP="0037535A">
            <w:pPr>
              <w:rPr>
                <w:rFonts w:cstheme="minorHAnsi"/>
                <w:sz w:val="24"/>
                <w:szCs w:val="24"/>
              </w:rPr>
            </w:pPr>
            <w:r w:rsidRPr="0064501B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696542" w:rsidRPr="0064501B" w:rsidRDefault="002822E1" w:rsidP="0037535A">
            <w:pPr>
              <w:rPr>
                <w:rFonts w:cstheme="minorHAnsi"/>
                <w:sz w:val="24"/>
                <w:szCs w:val="24"/>
              </w:rPr>
            </w:pPr>
            <w:r w:rsidRPr="0064501B">
              <w:rPr>
                <w:rFonts w:cstheme="minorHAnsi"/>
                <w:sz w:val="24"/>
                <w:szCs w:val="24"/>
              </w:rPr>
              <w:t xml:space="preserve">Persyaratan </w:t>
            </w:r>
          </w:p>
        </w:tc>
        <w:tc>
          <w:tcPr>
            <w:tcW w:w="6237" w:type="dxa"/>
          </w:tcPr>
          <w:p w:rsidR="00A348B1" w:rsidRPr="0064501B" w:rsidRDefault="00A348B1" w:rsidP="00A348B1">
            <w:pPr>
              <w:widowControl w:val="0"/>
              <w:numPr>
                <w:ilvl w:val="6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73"/>
              <w:jc w:val="both"/>
              <w:rPr>
                <w:rFonts w:eastAsia="Bookman Old Style" w:cstheme="minorHAnsi"/>
                <w:color w:val="000000"/>
                <w:sz w:val="24"/>
                <w:szCs w:val="24"/>
              </w:rPr>
            </w:pPr>
            <w:r w:rsidRPr="0064501B">
              <w:rPr>
                <w:rFonts w:eastAsia="Bookman Old Style" w:cstheme="minorHAnsi"/>
                <w:color w:val="000000"/>
                <w:sz w:val="24"/>
                <w:szCs w:val="24"/>
              </w:rPr>
              <w:t>Pasien Umum</w:t>
            </w:r>
          </w:p>
          <w:p w:rsidR="00A348B1" w:rsidRPr="0064501B" w:rsidRDefault="00A348B1" w:rsidP="00A34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73"/>
              <w:jc w:val="both"/>
              <w:rPr>
                <w:rFonts w:eastAsia="Bookman Old Style" w:cstheme="minorHAnsi"/>
                <w:color w:val="000000"/>
                <w:sz w:val="24"/>
                <w:szCs w:val="24"/>
              </w:rPr>
            </w:pPr>
            <w:r w:rsidRPr="0064501B">
              <w:rPr>
                <w:rFonts w:eastAsia="Bookman Old Style" w:cstheme="minorHAnsi"/>
                <w:color w:val="000000"/>
                <w:sz w:val="24"/>
                <w:szCs w:val="24"/>
              </w:rPr>
              <w:t>Menunjukkan Kartu Identitas Diri (KTP, SIM, dll)</w:t>
            </w:r>
          </w:p>
          <w:p w:rsidR="00A348B1" w:rsidRPr="0064501B" w:rsidRDefault="00A348B1" w:rsidP="00A348B1">
            <w:pPr>
              <w:widowControl w:val="0"/>
              <w:numPr>
                <w:ilvl w:val="6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73"/>
              <w:jc w:val="both"/>
              <w:rPr>
                <w:rFonts w:eastAsia="Bookman Old Style" w:cstheme="minorHAnsi"/>
                <w:color w:val="000000"/>
                <w:sz w:val="24"/>
                <w:szCs w:val="24"/>
              </w:rPr>
            </w:pPr>
            <w:r w:rsidRPr="0064501B">
              <w:rPr>
                <w:rFonts w:eastAsia="Bookman Old Style" w:cstheme="minorHAnsi"/>
                <w:color w:val="000000"/>
                <w:sz w:val="24"/>
                <w:szCs w:val="24"/>
              </w:rPr>
              <w:t>Pasien BPJS</w:t>
            </w:r>
          </w:p>
          <w:p w:rsidR="00A348B1" w:rsidRPr="0064501B" w:rsidRDefault="00A348B1" w:rsidP="00A348B1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799"/>
              <w:jc w:val="both"/>
              <w:rPr>
                <w:rFonts w:eastAsia="Bookman Old Style" w:cstheme="minorHAnsi"/>
                <w:color w:val="000000"/>
                <w:sz w:val="24"/>
                <w:szCs w:val="24"/>
              </w:rPr>
            </w:pPr>
            <w:r w:rsidRPr="0064501B">
              <w:rPr>
                <w:rFonts w:eastAsia="Bookman Old Style" w:cstheme="minorHAnsi"/>
                <w:color w:val="000000"/>
                <w:sz w:val="24"/>
                <w:szCs w:val="24"/>
              </w:rPr>
              <w:t>Fotokopi kartu BPJS</w:t>
            </w:r>
          </w:p>
          <w:p w:rsidR="00A348B1" w:rsidRPr="0064501B" w:rsidRDefault="00A348B1" w:rsidP="00A348B1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799"/>
              <w:jc w:val="both"/>
              <w:rPr>
                <w:rFonts w:eastAsia="Bookman Old Style" w:cstheme="minorHAnsi"/>
                <w:color w:val="000000"/>
                <w:sz w:val="24"/>
                <w:szCs w:val="24"/>
              </w:rPr>
            </w:pPr>
            <w:r w:rsidRPr="0064501B">
              <w:rPr>
                <w:rFonts w:eastAsia="Bookman Old Style" w:cstheme="minorHAnsi"/>
                <w:color w:val="000000"/>
                <w:sz w:val="24"/>
                <w:szCs w:val="24"/>
              </w:rPr>
              <w:t>Surat rujukan</w:t>
            </w:r>
          </w:p>
          <w:p w:rsidR="00A348B1" w:rsidRPr="0064501B" w:rsidRDefault="00A348B1" w:rsidP="00A348B1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799"/>
              <w:jc w:val="both"/>
              <w:rPr>
                <w:rFonts w:eastAsia="Bookman Old Style" w:cstheme="minorHAnsi"/>
                <w:color w:val="000000"/>
                <w:sz w:val="24"/>
                <w:szCs w:val="24"/>
              </w:rPr>
            </w:pPr>
            <w:r w:rsidRPr="0064501B">
              <w:rPr>
                <w:rFonts w:eastAsia="Bookman Old Style" w:cstheme="minorHAnsi"/>
                <w:color w:val="000000"/>
                <w:sz w:val="24"/>
                <w:szCs w:val="24"/>
              </w:rPr>
              <w:t>Fotokopi KK/KTP pasien</w:t>
            </w:r>
          </w:p>
          <w:p w:rsidR="00696542" w:rsidRPr="0064501B" w:rsidRDefault="00A348B1" w:rsidP="00A348B1">
            <w:pPr>
              <w:ind w:left="720" w:hanging="403"/>
              <w:rPr>
                <w:rFonts w:cstheme="minorHAnsi"/>
                <w:sz w:val="24"/>
                <w:szCs w:val="24"/>
              </w:rPr>
            </w:pPr>
            <w:r w:rsidRPr="0064501B">
              <w:rPr>
                <w:rFonts w:eastAsia="Bookman Old Style" w:cstheme="minorHAnsi"/>
                <w:color w:val="000000"/>
                <w:sz w:val="24"/>
                <w:szCs w:val="24"/>
              </w:rPr>
              <w:t>Fotokopi KTP penanggung jawab</w:t>
            </w:r>
          </w:p>
          <w:p w:rsidR="00A348B1" w:rsidRPr="0064501B" w:rsidRDefault="00A348B1" w:rsidP="00A348B1">
            <w:pPr>
              <w:ind w:left="720" w:hanging="403"/>
              <w:rPr>
                <w:rFonts w:cstheme="minorHAnsi"/>
                <w:sz w:val="24"/>
                <w:szCs w:val="24"/>
              </w:rPr>
            </w:pPr>
          </w:p>
        </w:tc>
      </w:tr>
      <w:tr w:rsidR="00696542" w:rsidTr="00332CEA">
        <w:trPr>
          <w:trHeight w:val="6448"/>
        </w:trPr>
        <w:tc>
          <w:tcPr>
            <w:tcW w:w="675" w:type="dxa"/>
          </w:tcPr>
          <w:p w:rsidR="00696542" w:rsidRPr="0064501B" w:rsidRDefault="002F413F" w:rsidP="0037535A">
            <w:pPr>
              <w:rPr>
                <w:rFonts w:cstheme="minorHAnsi"/>
                <w:sz w:val="24"/>
                <w:szCs w:val="24"/>
              </w:rPr>
            </w:pPr>
            <w:r w:rsidRPr="0064501B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696542" w:rsidRPr="0064501B" w:rsidRDefault="002F413F" w:rsidP="002F413F">
            <w:pPr>
              <w:rPr>
                <w:rFonts w:cstheme="minorHAnsi"/>
                <w:sz w:val="24"/>
                <w:szCs w:val="24"/>
              </w:rPr>
            </w:pPr>
            <w:r w:rsidRPr="0064501B">
              <w:rPr>
                <w:rFonts w:cstheme="minorHAnsi"/>
                <w:sz w:val="24"/>
                <w:szCs w:val="24"/>
              </w:rPr>
              <w:t>Sistem, mekanisme, dan prosedur</w:t>
            </w:r>
          </w:p>
        </w:tc>
        <w:tc>
          <w:tcPr>
            <w:tcW w:w="6237" w:type="dxa"/>
          </w:tcPr>
          <w:p w:rsidR="002F413F" w:rsidRPr="0064501B" w:rsidRDefault="002F413F" w:rsidP="002F413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64501B">
              <w:rPr>
                <w:rFonts w:cstheme="minorHAnsi"/>
                <w:sz w:val="24"/>
                <w:szCs w:val="24"/>
              </w:rPr>
              <w:t>Petugas IGD/ Rawat inap menyatakan pasien perlu rujukan.</w:t>
            </w:r>
          </w:p>
          <w:p w:rsidR="002F413F" w:rsidRPr="0064501B" w:rsidRDefault="002F413F" w:rsidP="002F413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64501B">
              <w:rPr>
                <w:rFonts w:cstheme="minorHAnsi"/>
                <w:sz w:val="24"/>
                <w:szCs w:val="24"/>
              </w:rPr>
              <w:t>Petugas IGD/ Rawat inap menjelaskan dan meminta persetujuan kepada keluarga pasien untuk dirujuk.</w:t>
            </w:r>
          </w:p>
          <w:p w:rsidR="002F413F" w:rsidRPr="0064501B" w:rsidRDefault="002F413F" w:rsidP="002F413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64501B">
              <w:rPr>
                <w:rFonts w:cstheme="minorHAnsi"/>
                <w:sz w:val="24"/>
                <w:szCs w:val="24"/>
              </w:rPr>
              <w:t>Keluarga pasien setuju.</w:t>
            </w:r>
          </w:p>
          <w:p w:rsidR="002F413F" w:rsidRPr="0064501B" w:rsidRDefault="002F413F" w:rsidP="002F413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64501B">
              <w:rPr>
                <w:rFonts w:cstheme="minorHAnsi"/>
                <w:sz w:val="24"/>
                <w:szCs w:val="24"/>
              </w:rPr>
              <w:t>Petugas IGD/ Rawat inap membuat surat rujukan.</w:t>
            </w:r>
          </w:p>
          <w:p w:rsidR="002F413F" w:rsidRPr="0064501B" w:rsidRDefault="002F413F" w:rsidP="002F413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64501B">
              <w:rPr>
                <w:rFonts w:cstheme="minorHAnsi"/>
                <w:sz w:val="24"/>
                <w:szCs w:val="24"/>
              </w:rPr>
              <w:t>Petugas Rawat inap membuat rincian biaya penggunaan ambulance (untuk pasien rawat inap atau pasien IGD yang sudah diberikan terapi</w:t>
            </w:r>
            <w:r w:rsidR="00453F55">
              <w:rPr>
                <w:rFonts w:cstheme="minorHAnsi"/>
                <w:sz w:val="24"/>
                <w:szCs w:val="24"/>
              </w:rPr>
              <w:t>,</w:t>
            </w:r>
            <w:r w:rsidRPr="0064501B">
              <w:rPr>
                <w:rFonts w:cstheme="minorHAnsi"/>
                <w:sz w:val="24"/>
                <w:szCs w:val="24"/>
              </w:rPr>
              <w:t xml:space="preserve"> bagi pasien IGD yang tidak mendapat terapi cukup membayar biaya ambulance saja).</w:t>
            </w:r>
          </w:p>
          <w:p w:rsidR="002F413F" w:rsidRPr="0064501B" w:rsidRDefault="002F413F" w:rsidP="002F413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64501B">
              <w:rPr>
                <w:rFonts w:cstheme="minorHAnsi"/>
                <w:sz w:val="24"/>
                <w:szCs w:val="24"/>
              </w:rPr>
              <w:t>Keluarga pasien membayar dan menerima kwitansi dari surat rujukan.</w:t>
            </w:r>
          </w:p>
          <w:p w:rsidR="002F413F" w:rsidRPr="0064501B" w:rsidRDefault="002F413F" w:rsidP="002F413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64501B">
              <w:rPr>
                <w:rFonts w:cstheme="minorHAnsi"/>
                <w:sz w:val="24"/>
                <w:szCs w:val="24"/>
              </w:rPr>
              <w:t>Petugas IGD/ Rawat inap mempersiapkan kesiapan pasien dan petugas IGD rawat inap yang lain segera menghubungi  sopir ambulance.</w:t>
            </w:r>
          </w:p>
          <w:p w:rsidR="00131BAC" w:rsidRPr="00D51170" w:rsidRDefault="002F413F" w:rsidP="0037535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D51170">
              <w:rPr>
                <w:rFonts w:cstheme="minorHAnsi"/>
                <w:sz w:val="24"/>
                <w:szCs w:val="24"/>
              </w:rPr>
              <w:t>Sopir Menyiapkan ambulance ( jika sudah siap sopir segera menghubungi petugas IGD/ Petugas Rawat inap bahwa ambulance sudah siap). Petugas IGD/ Rawat inap mendampingi dan mengantar pasien ke tempat tujuan dengan ambulance. Setelah selesai petugas kembali ke Rumah Sakit dan membuat laporan kegiatan pada buku kegiatan  IGD/ Rawat inap.</w:t>
            </w:r>
          </w:p>
          <w:p w:rsidR="00131BAC" w:rsidRPr="0064501B" w:rsidRDefault="00131BAC" w:rsidP="0037535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6757CD" w:rsidRDefault="006757CD" w:rsidP="0037535A"/>
    <w:p w:rsidR="0064501B" w:rsidRDefault="0037535A" w:rsidP="0037535A">
      <w:pPr>
        <w:ind w:left="360"/>
      </w:pPr>
      <w:r>
        <w:t xml:space="preserve"> </w:t>
      </w:r>
      <w:r>
        <w:tab/>
      </w:r>
      <w:r w:rsidR="001C558E">
        <w:t xml:space="preserve"> </w:t>
      </w:r>
      <w:r w:rsidR="00047D12">
        <w:t xml:space="preserve">     </w:t>
      </w:r>
    </w:p>
    <w:tbl>
      <w:tblPr>
        <w:tblStyle w:val="TableGrid"/>
        <w:tblW w:w="9923" w:type="dxa"/>
        <w:tblInd w:w="-34" w:type="dxa"/>
        <w:tblLook w:val="04A0"/>
      </w:tblPr>
      <w:tblGrid>
        <w:gridCol w:w="709"/>
        <w:gridCol w:w="2977"/>
        <w:gridCol w:w="6237"/>
      </w:tblGrid>
      <w:tr w:rsidR="00977896" w:rsidTr="00D51170">
        <w:tc>
          <w:tcPr>
            <w:tcW w:w="709" w:type="dxa"/>
          </w:tcPr>
          <w:p w:rsidR="00977896" w:rsidRPr="0064501B" w:rsidRDefault="00977896" w:rsidP="00CB7FB2">
            <w:pPr>
              <w:rPr>
                <w:rFonts w:cstheme="minorHAnsi"/>
                <w:sz w:val="24"/>
                <w:szCs w:val="24"/>
              </w:rPr>
            </w:pPr>
            <w:r w:rsidRPr="0064501B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977896" w:rsidRPr="0064501B" w:rsidRDefault="00977896" w:rsidP="00CB7FB2">
            <w:pPr>
              <w:rPr>
                <w:rFonts w:cstheme="minorHAnsi"/>
                <w:sz w:val="24"/>
                <w:szCs w:val="24"/>
              </w:rPr>
            </w:pPr>
            <w:r w:rsidRPr="0064501B">
              <w:rPr>
                <w:rFonts w:cstheme="minorHAnsi"/>
                <w:sz w:val="24"/>
                <w:szCs w:val="24"/>
              </w:rPr>
              <w:t xml:space="preserve">Jangka Waktu Penyelesaian  </w:t>
            </w:r>
          </w:p>
        </w:tc>
        <w:tc>
          <w:tcPr>
            <w:tcW w:w="6237" w:type="dxa"/>
          </w:tcPr>
          <w:p w:rsidR="00977896" w:rsidRDefault="00977896" w:rsidP="00CB7FB2">
            <w:pPr>
              <w:rPr>
                <w:rFonts w:cstheme="minorHAnsi"/>
                <w:sz w:val="24"/>
                <w:szCs w:val="24"/>
              </w:rPr>
            </w:pPr>
            <w:r w:rsidRPr="0064501B">
              <w:rPr>
                <w:rFonts w:cstheme="minorHAnsi"/>
                <w:sz w:val="24"/>
                <w:szCs w:val="24"/>
              </w:rPr>
              <w:t>24 Jam</w:t>
            </w:r>
          </w:p>
          <w:p w:rsidR="00977896" w:rsidRPr="0064501B" w:rsidRDefault="00977896" w:rsidP="00CB7FB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77896" w:rsidTr="00D51170">
        <w:tc>
          <w:tcPr>
            <w:tcW w:w="709" w:type="dxa"/>
          </w:tcPr>
          <w:p w:rsidR="00977896" w:rsidRPr="0064501B" w:rsidRDefault="00977896" w:rsidP="00CB7FB2">
            <w:pPr>
              <w:rPr>
                <w:rFonts w:cstheme="minorHAnsi"/>
                <w:sz w:val="24"/>
                <w:szCs w:val="24"/>
              </w:rPr>
            </w:pPr>
            <w:r w:rsidRPr="0064501B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977896" w:rsidRPr="0064501B" w:rsidRDefault="00977896" w:rsidP="00CB7FB2">
            <w:pPr>
              <w:rPr>
                <w:rFonts w:cstheme="minorHAnsi"/>
                <w:sz w:val="24"/>
                <w:szCs w:val="24"/>
              </w:rPr>
            </w:pPr>
            <w:r w:rsidRPr="0064501B">
              <w:rPr>
                <w:rFonts w:cstheme="minorHAnsi"/>
                <w:sz w:val="24"/>
                <w:szCs w:val="24"/>
              </w:rPr>
              <w:t>Biaya/tarif</w:t>
            </w:r>
          </w:p>
        </w:tc>
        <w:tc>
          <w:tcPr>
            <w:tcW w:w="6237" w:type="dxa"/>
          </w:tcPr>
          <w:p w:rsidR="00977896" w:rsidRPr="0064501B" w:rsidRDefault="00977896" w:rsidP="002938BD">
            <w:pPr>
              <w:pStyle w:val="TableParagraph"/>
              <w:numPr>
                <w:ilvl w:val="1"/>
                <w:numId w:val="11"/>
              </w:numPr>
              <w:ind w:left="316" w:right="97" w:hanging="316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Peraturan</w:t>
            </w:r>
            <w:proofErr w:type="spellEnd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Menteri</w:t>
            </w:r>
            <w:proofErr w:type="spellEnd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Kesehatan</w:t>
            </w:r>
            <w:proofErr w:type="spellEnd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Republik</w:t>
            </w:r>
            <w:proofErr w:type="spellEnd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Nomor</w:t>
            </w:r>
            <w:proofErr w:type="spellEnd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Tahun</w:t>
            </w:r>
            <w:proofErr w:type="spellEnd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2023 </w:t>
            </w: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Tentang</w:t>
            </w:r>
            <w:proofErr w:type="spellEnd"/>
            <w:r w:rsidR="002938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Standar</w:t>
            </w:r>
            <w:proofErr w:type="spellEnd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Tarif</w:t>
            </w:r>
            <w:proofErr w:type="spellEnd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Pelayanan</w:t>
            </w:r>
            <w:proofErr w:type="spellEnd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Kesehatan</w:t>
            </w:r>
            <w:proofErr w:type="spellEnd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dalam</w:t>
            </w:r>
            <w:proofErr w:type="spellEnd"/>
            <w:r w:rsidR="002938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Penyelenggaraan</w:t>
            </w:r>
            <w:proofErr w:type="spellEnd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Jaminan</w:t>
            </w:r>
            <w:proofErr w:type="spellEnd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Kesehatan</w:t>
            </w:r>
            <w:proofErr w:type="spellEnd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;</w:t>
            </w:r>
          </w:p>
          <w:p w:rsidR="00977896" w:rsidRPr="0064501B" w:rsidRDefault="00977896" w:rsidP="002938BD">
            <w:pPr>
              <w:pStyle w:val="TableParagraph"/>
              <w:numPr>
                <w:ilvl w:val="1"/>
                <w:numId w:val="11"/>
              </w:numPr>
              <w:ind w:left="316" w:right="97" w:hanging="316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Peraturan</w:t>
            </w:r>
            <w:proofErr w:type="spellEnd"/>
            <w:r w:rsidR="002938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Gubernur</w:t>
            </w:r>
            <w:proofErr w:type="spellEnd"/>
            <w:r w:rsidR="002938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Kepulauan</w:t>
            </w:r>
            <w:proofErr w:type="spellEnd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Bangka Belitung </w:t>
            </w: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Nomor</w:t>
            </w:r>
            <w:proofErr w:type="spellEnd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30 </w:t>
            </w: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Tahun</w:t>
            </w:r>
            <w:proofErr w:type="spellEnd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2017 </w:t>
            </w: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Tarif</w:t>
            </w:r>
            <w:proofErr w:type="spellEnd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Pelayanan</w:t>
            </w:r>
            <w:proofErr w:type="spellEnd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Pada</w:t>
            </w:r>
            <w:proofErr w:type="spellEnd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Rumah</w:t>
            </w:r>
            <w:proofErr w:type="spellEnd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sakit</w:t>
            </w:r>
            <w:proofErr w:type="spellEnd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Jiwa</w:t>
            </w:r>
            <w:proofErr w:type="spellEnd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Daerah </w:t>
            </w: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Provinsi</w:t>
            </w:r>
            <w:proofErr w:type="spellEnd"/>
            <w:r w:rsidR="002938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Kepulauan</w:t>
            </w:r>
            <w:proofErr w:type="spellEnd"/>
            <w:r w:rsidRPr="0064501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Bangka Belitung.</w:t>
            </w:r>
          </w:p>
          <w:p w:rsidR="00977896" w:rsidRPr="0064501B" w:rsidRDefault="00977896" w:rsidP="00CB7FB2">
            <w:pPr>
              <w:pStyle w:val="TableParagraph"/>
              <w:ind w:left="316" w:right="9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77896" w:rsidRPr="0064501B" w:rsidRDefault="00977896" w:rsidP="00CB7FB2">
            <w:pPr>
              <w:pStyle w:val="TableParagraph"/>
              <w:ind w:left="316" w:right="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7896" w:rsidTr="00433234">
        <w:trPr>
          <w:trHeight w:val="501"/>
        </w:trPr>
        <w:tc>
          <w:tcPr>
            <w:tcW w:w="709" w:type="dxa"/>
            <w:tcBorders>
              <w:bottom w:val="single" w:sz="4" w:space="0" w:color="auto"/>
            </w:tcBorders>
          </w:tcPr>
          <w:p w:rsidR="00977896" w:rsidRPr="0064501B" w:rsidRDefault="00977896" w:rsidP="00CB7FB2">
            <w:pPr>
              <w:rPr>
                <w:rFonts w:cstheme="minorHAnsi"/>
                <w:sz w:val="24"/>
                <w:szCs w:val="24"/>
              </w:rPr>
            </w:pPr>
            <w:r w:rsidRPr="0064501B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77896" w:rsidRPr="0064501B" w:rsidRDefault="00977896" w:rsidP="00CB7FB2">
            <w:pPr>
              <w:rPr>
                <w:rFonts w:cstheme="minorHAnsi"/>
                <w:sz w:val="24"/>
                <w:szCs w:val="24"/>
              </w:rPr>
            </w:pPr>
            <w:r w:rsidRPr="0064501B">
              <w:rPr>
                <w:rFonts w:cstheme="minorHAnsi"/>
                <w:sz w:val="24"/>
                <w:szCs w:val="24"/>
              </w:rPr>
              <w:t>Produk Layanan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77896" w:rsidRDefault="00977896" w:rsidP="00CB7FB2">
            <w:pPr>
              <w:ind w:left="360"/>
              <w:rPr>
                <w:rFonts w:cstheme="minorHAnsi"/>
                <w:sz w:val="24"/>
                <w:szCs w:val="24"/>
              </w:rPr>
            </w:pPr>
            <w:r w:rsidRPr="0064501B">
              <w:rPr>
                <w:rFonts w:cstheme="minorHAnsi"/>
                <w:sz w:val="24"/>
                <w:szCs w:val="24"/>
              </w:rPr>
              <w:t xml:space="preserve">Pelayanan Mobil Ambulance/ Kereta Jenazah </w:t>
            </w:r>
          </w:p>
          <w:p w:rsidR="00977896" w:rsidRPr="0064501B" w:rsidRDefault="00977896" w:rsidP="00CB7FB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3234" w:rsidTr="00433234">
        <w:trPr>
          <w:trHeight w:val="676"/>
        </w:trPr>
        <w:tc>
          <w:tcPr>
            <w:tcW w:w="709" w:type="dxa"/>
            <w:tcBorders>
              <w:top w:val="single" w:sz="4" w:space="0" w:color="auto"/>
            </w:tcBorders>
          </w:tcPr>
          <w:p w:rsidR="00433234" w:rsidRPr="0064501B" w:rsidRDefault="00433234" w:rsidP="00CB7F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33234" w:rsidRPr="0064501B" w:rsidRDefault="004B4991" w:rsidP="00CB7F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Pengawasan Internal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433234" w:rsidRPr="004B4991" w:rsidRDefault="00433234" w:rsidP="00433234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4B4991">
              <w:rPr>
                <w:rFonts w:cstheme="minorHAnsi"/>
                <w:sz w:val="24"/>
                <w:szCs w:val="24"/>
              </w:rPr>
              <w:t>Supervisi atasan langsung</w:t>
            </w:r>
          </w:p>
          <w:p w:rsidR="00433234" w:rsidRPr="004B4991" w:rsidRDefault="00433234" w:rsidP="00433234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4B4991">
              <w:rPr>
                <w:rFonts w:cstheme="minorHAnsi"/>
                <w:sz w:val="24"/>
                <w:szCs w:val="24"/>
              </w:rPr>
              <w:t>Pengawasan Direktur</w:t>
            </w:r>
          </w:p>
          <w:p w:rsidR="00433234" w:rsidRPr="004B4991" w:rsidRDefault="00433234" w:rsidP="00433234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4B4991">
              <w:rPr>
                <w:rFonts w:cstheme="minorHAnsi"/>
                <w:sz w:val="24"/>
                <w:szCs w:val="24"/>
              </w:rPr>
              <w:t>SPI</w:t>
            </w:r>
          </w:p>
          <w:p w:rsidR="00433234" w:rsidRPr="004B4991" w:rsidRDefault="00433234" w:rsidP="00CB7FB2">
            <w:pPr>
              <w:ind w:left="360"/>
              <w:rPr>
                <w:rFonts w:cstheme="minorHAnsi"/>
                <w:sz w:val="24"/>
                <w:szCs w:val="24"/>
              </w:rPr>
            </w:pPr>
          </w:p>
          <w:p w:rsidR="00433234" w:rsidRPr="0064501B" w:rsidRDefault="00433234" w:rsidP="00CB7FB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77896" w:rsidTr="004B40A4">
        <w:tc>
          <w:tcPr>
            <w:tcW w:w="709" w:type="dxa"/>
          </w:tcPr>
          <w:p w:rsidR="00977896" w:rsidRPr="0064501B" w:rsidRDefault="00433234" w:rsidP="00CB7F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977896" w:rsidRPr="0064501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77896" w:rsidRPr="0064501B" w:rsidRDefault="00977896" w:rsidP="00CB7FB2">
            <w:pPr>
              <w:rPr>
                <w:rFonts w:cstheme="minorHAnsi"/>
                <w:sz w:val="24"/>
                <w:szCs w:val="24"/>
              </w:rPr>
            </w:pPr>
            <w:r w:rsidRPr="0064501B">
              <w:rPr>
                <w:rFonts w:cstheme="minorHAnsi"/>
                <w:sz w:val="24"/>
                <w:szCs w:val="24"/>
              </w:rPr>
              <w:t>Pengaduan Layanan</w:t>
            </w:r>
          </w:p>
        </w:tc>
        <w:tc>
          <w:tcPr>
            <w:tcW w:w="6237" w:type="dxa"/>
            <w:shd w:val="clear" w:color="auto" w:fill="FFFFFF" w:themeFill="background1"/>
          </w:tcPr>
          <w:p w:rsidR="00DF269A" w:rsidRPr="00844F49" w:rsidRDefault="00DF269A" w:rsidP="00DF269A">
            <w:pPr>
              <w:pStyle w:val="TableParagraph"/>
              <w:numPr>
                <w:ilvl w:val="0"/>
                <w:numId w:val="19"/>
              </w:numPr>
              <w:ind w:left="316" w:right="97"/>
              <w:rPr>
                <w:rFonts w:asciiTheme="minorHAnsi" w:hAnsiTheme="minorHAnsi" w:cstheme="minorHAnsi"/>
                <w:sz w:val="24"/>
                <w:lang w:val="en-US"/>
              </w:rPr>
            </w:pPr>
            <w:proofErr w:type="spellStart"/>
            <w:r w:rsidRPr="00844F49">
              <w:rPr>
                <w:rFonts w:asciiTheme="minorHAnsi" w:hAnsiTheme="minorHAnsi" w:cstheme="minorHAnsi"/>
                <w:sz w:val="24"/>
                <w:lang w:val="en-US"/>
              </w:rPr>
              <w:t>Pusat</w:t>
            </w:r>
            <w:proofErr w:type="spellEnd"/>
            <w:r w:rsidRPr="00844F49">
              <w:rPr>
                <w:rFonts w:asciiTheme="minorHAnsi" w:hAnsiTheme="minorHAnsi" w:cstheme="minorHAnsi"/>
                <w:sz w:val="24"/>
                <w:lang w:val="en-US"/>
              </w:rPr>
              <w:t xml:space="preserve"> </w:t>
            </w:r>
            <w:proofErr w:type="spellStart"/>
            <w:r w:rsidRPr="00844F49">
              <w:rPr>
                <w:rFonts w:asciiTheme="minorHAnsi" w:hAnsiTheme="minorHAnsi" w:cstheme="minorHAnsi"/>
                <w:sz w:val="24"/>
                <w:lang w:val="en-US"/>
              </w:rPr>
              <w:t>Pengaduan</w:t>
            </w:r>
            <w:proofErr w:type="spellEnd"/>
            <w:r w:rsidRPr="00844F49">
              <w:rPr>
                <w:rFonts w:asciiTheme="minorHAnsi" w:hAnsiTheme="minorHAnsi" w:cstheme="minorHAnsi"/>
                <w:sz w:val="24"/>
                <w:lang w:val="en-US"/>
              </w:rPr>
              <w:t xml:space="preserve"> </w:t>
            </w:r>
            <w:proofErr w:type="spellStart"/>
            <w:r w:rsidRPr="00844F49">
              <w:rPr>
                <w:rFonts w:asciiTheme="minorHAnsi" w:hAnsiTheme="minorHAnsi" w:cstheme="minorHAnsi"/>
                <w:sz w:val="24"/>
                <w:lang w:val="en-US"/>
              </w:rPr>
              <w:t>dan</w:t>
            </w:r>
            <w:proofErr w:type="spellEnd"/>
            <w:r w:rsidRPr="00844F49">
              <w:rPr>
                <w:rFonts w:asciiTheme="minorHAnsi" w:hAnsiTheme="minorHAnsi" w:cstheme="minorHAnsi"/>
                <w:sz w:val="24"/>
                <w:lang w:val="en-US"/>
              </w:rPr>
              <w:t xml:space="preserve"> </w:t>
            </w:r>
            <w:proofErr w:type="spellStart"/>
            <w:r w:rsidRPr="00844F49">
              <w:rPr>
                <w:rFonts w:asciiTheme="minorHAnsi" w:hAnsiTheme="minorHAnsi" w:cstheme="minorHAnsi"/>
                <w:sz w:val="24"/>
                <w:lang w:val="en-US"/>
              </w:rPr>
              <w:t>Informasi</w:t>
            </w:r>
            <w:proofErr w:type="spellEnd"/>
          </w:p>
          <w:p w:rsidR="00DF269A" w:rsidRPr="00844F49" w:rsidRDefault="00DF269A" w:rsidP="00DF269A">
            <w:pPr>
              <w:pStyle w:val="TableParagraph"/>
              <w:ind w:left="316" w:right="97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4F49">
              <w:rPr>
                <w:rFonts w:asciiTheme="minorHAnsi" w:hAnsiTheme="minorHAnsi" w:cstheme="minorHAnsi"/>
                <w:noProof/>
                <w:sz w:val="24"/>
                <w:lang w:eastAsia="id-ID"/>
              </w:rPr>
              <w:drawing>
                <wp:inline distT="0" distB="0" distL="0" distR="0">
                  <wp:extent cx="201295" cy="176530"/>
                  <wp:effectExtent l="0" t="0" r="825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44F49">
              <w:rPr>
                <w:rFonts w:asciiTheme="minorHAnsi" w:hAnsiTheme="minorHAnsi" w:cstheme="minorHAnsi"/>
                <w:sz w:val="24"/>
                <w:lang w:val="en-US"/>
              </w:rPr>
              <w:t xml:space="preserve">    @</w:t>
            </w:r>
            <w:proofErr w:type="spellStart"/>
            <w:r w:rsidRPr="00844F49">
              <w:rPr>
                <w:rFonts w:asciiTheme="minorHAnsi" w:hAnsiTheme="minorHAnsi" w:cstheme="minorHAnsi"/>
                <w:sz w:val="24"/>
                <w:lang w:val="en-US"/>
              </w:rPr>
              <w:t>rsjddrsamsijacobalis</w:t>
            </w:r>
            <w:proofErr w:type="spellEnd"/>
          </w:p>
          <w:p w:rsidR="00DF269A" w:rsidRPr="00844F49" w:rsidRDefault="00DF269A" w:rsidP="00DF269A">
            <w:pPr>
              <w:pStyle w:val="TableParagraph"/>
              <w:ind w:left="316" w:right="97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4F49">
              <w:rPr>
                <w:rFonts w:asciiTheme="minorHAnsi" w:hAnsiTheme="minorHAnsi" w:cstheme="minorHAnsi"/>
                <w:noProof/>
                <w:sz w:val="24"/>
                <w:lang w:eastAsia="id-ID"/>
              </w:rPr>
              <w:drawing>
                <wp:inline distT="0" distB="0" distL="0" distR="0">
                  <wp:extent cx="201295" cy="152400"/>
                  <wp:effectExtent l="0" t="0" r="8255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44F49">
              <w:rPr>
                <w:rFonts w:asciiTheme="minorHAnsi" w:hAnsiTheme="minorHAnsi" w:cstheme="minorHAnsi"/>
                <w:sz w:val="24"/>
                <w:lang w:val="en-US"/>
              </w:rPr>
              <w:t xml:space="preserve">   @</w:t>
            </w:r>
            <w:proofErr w:type="spellStart"/>
            <w:r w:rsidRPr="00844F49">
              <w:rPr>
                <w:rFonts w:asciiTheme="minorHAnsi" w:hAnsiTheme="minorHAnsi" w:cstheme="minorHAnsi"/>
                <w:sz w:val="24"/>
                <w:lang w:val="en-US"/>
              </w:rPr>
              <w:t>rsjddrsamsijacobalis</w:t>
            </w:r>
            <w:proofErr w:type="spellEnd"/>
          </w:p>
          <w:p w:rsidR="00DF269A" w:rsidRPr="00844F49" w:rsidRDefault="00DF269A" w:rsidP="00DF269A">
            <w:pPr>
              <w:pStyle w:val="TableParagraph"/>
              <w:numPr>
                <w:ilvl w:val="0"/>
                <w:numId w:val="19"/>
              </w:numPr>
              <w:ind w:left="316" w:right="97"/>
              <w:rPr>
                <w:rFonts w:asciiTheme="minorHAnsi" w:hAnsiTheme="minorHAnsi" w:cstheme="minorHAnsi"/>
                <w:sz w:val="24"/>
                <w:lang w:val="en-US"/>
              </w:rPr>
            </w:pPr>
            <w:proofErr w:type="spellStart"/>
            <w:r w:rsidRPr="00844F49">
              <w:rPr>
                <w:rFonts w:asciiTheme="minorHAnsi" w:hAnsiTheme="minorHAnsi" w:cstheme="minorHAnsi"/>
                <w:sz w:val="24"/>
                <w:lang w:val="en-US"/>
              </w:rPr>
              <w:t>Kotak</w:t>
            </w:r>
            <w:proofErr w:type="spellEnd"/>
            <w:r w:rsidRPr="00844F49">
              <w:rPr>
                <w:rFonts w:asciiTheme="minorHAnsi" w:hAnsiTheme="minorHAnsi" w:cstheme="minorHAnsi"/>
                <w:sz w:val="24"/>
                <w:lang w:val="en-US"/>
              </w:rPr>
              <w:t xml:space="preserve"> saran;</w:t>
            </w:r>
          </w:p>
          <w:p w:rsidR="00DF269A" w:rsidRPr="00844F49" w:rsidRDefault="00DF269A" w:rsidP="00DF269A">
            <w:pPr>
              <w:pStyle w:val="TableParagraph"/>
              <w:numPr>
                <w:ilvl w:val="0"/>
                <w:numId w:val="19"/>
              </w:numPr>
              <w:ind w:left="316" w:right="97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4F49">
              <w:rPr>
                <w:rFonts w:asciiTheme="minorHAnsi" w:hAnsiTheme="minorHAnsi" w:cstheme="minorHAnsi"/>
                <w:sz w:val="24"/>
                <w:lang w:val="en-US"/>
              </w:rPr>
              <w:t xml:space="preserve">Website </w:t>
            </w:r>
            <w:proofErr w:type="spellStart"/>
            <w:r w:rsidRPr="00844F49">
              <w:rPr>
                <w:rFonts w:asciiTheme="minorHAnsi" w:hAnsiTheme="minorHAnsi" w:cstheme="minorHAnsi"/>
                <w:sz w:val="24"/>
                <w:lang w:val="en-US"/>
              </w:rPr>
              <w:t>Rumah</w:t>
            </w:r>
            <w:proofErr w:type="spellEnd"/>
            <w:r w:rsidRPr="00844F49">
              <w:rPr>
                <w:rFonts w:asciiTheme="minorHAnsi" w:hAnsiTheme="minorHAnsi" w:cstheme="minorHAnsi"/>
                <w:sz w:val="24"/>
                <w:lang w:val="en-US"/>
              </w:rPr>
              <w:t xml:space="preserve"> </w:t>
            </w:r>
            <w:proofErr w:type="spellStart"/>
            <w:r w:rsidRPr="00844F49">
              <w:rPr>
                <w:rFonts w:asciiTheme="minorHAnsi" w:hAnsiTheme="minorHAnsi" w:cstheme="minorHAnsi"/>
                <w:sz w:val="24"/>
                <w:lang w:val="en-US"/>
              </w:rPr>
              <w:t>Sakit</w:t>
            </w:r>
            <w:proofErr w:type="spellEnd"/>
            <w:r w:rsidRPr="00844F49">
              <w:rPr>
                <w:rFonts w:asciiTheme="minorHAnsi" w:hAnsiTheme="minorHAnsi" w:cstheme="minorHAnsi"/>
                <w:sz w:val="24"/>
                <w:lang w:val="en-US"/>
              </w:rPr>
              <w:t xml:space="preserve"> </w:t>
            </w:r>
            <w:proofErr w:type="spellStart"/>
            <w:r w:rsidRPr="00844F49">
              <w:rPr>
                <w:rFonts w:asciiTheme="minorHAnsi" w:hAnsiTheme="minorHAnsi" w:cstheme="minorHAnsi"/>
                <w:sz w:val="24"/>
                <w:lang w:val="en-US"/>
              </w:rPr>
              <w:t>Jiwa</w:t>
            </w:r>
            <w:proofErr w:type="spellEnd"/>
            <w:r w:rsidRPr="00844F49">
              <w:rPr>
                <w:rFonts w:asciiTheme="minorHAnsi" w:hAnsiTheme="minorHAnsi" w:cstheme="minorHAnsi"/>
                <w:sz w:val="24"/>
                <w:lang w:val="en-US"/>
              </w:rPr>
              <w:t xml:space="preserve"> Daerah </w:t>
            </w:r>
            <w:proofErr w:type="spellStart"/>
            <w:r w:rsidRPr="00844F49">
              <w:rPr>
                <w:rFonts w:asciiTheme="minorHAnsi" w:hAnsiTheme="minorHAnsi" w:cstheme="minorHAnsi"/>
                <w:sz w:val="24"/>
                <w:lang w:val="en-US"/>
              </w:rPr>
              <w:t>ProvinsiKepulauan</w:t>
            </w:r>
            <w:proofErr w:type="spellEnd"/>
            <w:r w:rsidRPr="00844F49">
              <w:rPr>
                <w:rFonts w:asciiTheme="minorHAnsi" w:hAnsiTheme="minorHAnsi" w:cstheme="minorHAnsi"/>
                <w:sz w:val="24"/>
                <w:lang w:val="en-US"/>
              </w:rPr>
              <w:t xml:space="preserve"> Bangka Belitung</w:t>
            </w:r>
          </w:p>
          <w:p w:rsidR="00977896" w:rsidRPr="0064501B" w:rsidRDefault="00977896" w:rsidP="00DF269A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</w:tr>
    </w:tbl>
    <w:p w:rsidR="0064501B" w:rsidRDefault="0064501B" w:rsidP="0037535A">
      <w:pPr>
        <w:ind w:left="360"/>
      </w:pPr>
    </w:p>
    <w:p w:rsidR="0064501B" w:rsidRDefault="0064501B" w:rsidP="0037535A">
      <w:pPr>
        <w:ind w:left="360"/>
      </w:pPr>
    </w:p>
    <w:p w:rsidR="00DF269A" w:rsidRDefault="00DF269A" w:rsidP="0037535A">
      <w:pPr>
        <w:ind w:left="360"/>
      </w:pPr>
    </w:p>
    <w:p w:rsidR="00DF269A" w:rsidRDefault="00DF269A" w:rsidP="0037535A">
      <w:pPr>
        <w:ind w:left="360"/>
      </w:pPr>
    </w:p>
    <w:p w:rsidR="00DF269A" w:rsidRDefault="00DF269A" w:rsidP="0037535A">
      <w:pPr>
        <w:ind w:left="360"/>
      </w:pPr>
    </w:p>
    <w:p w:rsidR="00DF269A" w:rsidRDefault="00DF269A" w:rsidP="0037535A">
      <w:pPr>
        <w:ind w:left="360"/>
      </w:pPr>
    </w:p>
    <w:p w:rsidR="00DF269A" w:rsidRDefault="00DF269A" w:rsidP="0037535A">
      <w:pPr>
        <w:ind w:left="360"/>
      </w:pPr>
    </w:p>
    <w:p w:rsidR="00DF269A" w:rsidRDefault="00DF269A" w:rsidP="0037535A">
      <w:pPr>
        <w:ind w:left="360"/>
      </w:pPr>
    </w:p>
    <w:p w:rsidR="00DF269A" w:rsidRDefault="00DF269A" w:rsidP="0037535A">
      <w:pPr>
        <w:ind w:left="360"/>
      </w:pPr>
    </w:p>
    <w:p w:rsidR="00DF269A" w:rsidRDefault="00DF269A" w:rsidP="0037535A">
      <w:pPr>
        <w:ind w:left="360"/>
      </w:pPr>
    </w:p>
    <w:p w:rsidR="00DF269A" w:rsidRDefault="00DF269A" w:rsidP="0037535A">
      <w:pPr>
        <w:ind w:left="360"/>
      </w:pPr>
    </w:p>
    <w:p w:rsidR="00DF269A" w:rsidRDefault="00DF269A" w:rsidP="0037535A">
      <w:pPr>
        <w:ind w:left="360"/>
      </w:pPr>
    </w:p>
    <w:p w:rsidR="00DF269A" w:rsidRDefault="00DF269A" w:rsidP="0037535A">
      <w:pPr>
        <w:ind w:left="360"/>
      </w:pPr>
    </w:p>
    <w:p w:rsidR="00DF269A" w:rsidRDefault="00DF269A" w:rsidP="0037535A">
      <w:pPr>
        <w:ind w:left="360"/>
      </w:pPr>
    </w:p>
    <w:p w:rsidR="00DF269A" w:rsidRDefault="00DF269A" w:rsidP="0037535A">
      <w:pPr>
        <w:ind w:left="360"/>
      </w:pPr>
    </w:p>
    <w:p w:rsidR="00DF269A" w:rsidRDefault="00DF269A" w:rsidP="0037535A">
      <w:pPr>
        <w:ind w:left="360"/>
      </w:pPr>
    </w:p>
    <w:p w:rsidR="00DF269A" w:rsidRDefault="00DF269A" w:rsidP="0037535A">
      <w:pPr>
        <w:ind w:left="360"/>
      </w:pPr>
    </w:p>
    <w:p w:rsidR="00DF269A" w:rsidRDefault="00DF269A" w:rsidP="0037535A">
      <w:pPr>
        <w:ind w:left="360"/>
      </w:pPr>
    </w:p>
    <w:p w:rsidR="002938BD" w:rsidRPr="00166B74" w:rsidRDefault="002938BD" w:rsidP="00EB0DF6">
      <w:pPr>
        <w:ind w:left="360"/>
        <w:jc w:val="center"/>
        <w:outlineLvl w:val="0"/>
        <w:rPr>
          <w:sz w:val="28"/>
          <w:szCs w:val="28"/>
        </w:rPr>
      </w:pPr>
      <w:r w:rsidRPr="00166B74">
        <w:rPr>
          <w:sz w:val="28"/>
          <w:szCs w:val="28"/>
        </w:rPr>
        <w:t>STANDAR PELAYANAN ADMINISTRASI MANAJEMEN</w:t>
      </w:r>
    </w:p>
    <w:tbl>
      <w:tblPr>
        <w:tblStyle w:val="TableGrid"/>
        <w:tblW w:w="9923" w:type="dxa"/>
        <w:tblInd w:w="-34" w:type="dxa"/>
        <w:tblLook w:val="04A0"/>
      </w:tblPr>
      <w:tblGrid>
        <w:gridCol w:w="568"/>
        <w:gridCol w:w="3118"/>
        <w:gridCol w:w="6237"/>
      </w:tblGrid>
      <w:tr w:rsidR="002938BD" w:rsidRPr="00F4118C" w:rsidTr="00BE4B11">
        <w:tc>
          <w:tcPr>
            <w:tcW w:w="568" w:type="dxa"/>
          </w:tcPr>
          <w:p w:rsidR="002938BD" w:rsidRPr="00F4118C" w:rsidRDefault="002938BD" w:rsidP="00166B74">
            <w:pPr>
              <w:jc w:val="center"/>
              <w:rPr>
                <w:rFonts w:cstheme="minorHAnsi"/>
              </w:rPr>
            </w:pPr>
            <w:r w:rsidRPr="00F4118C">
              <w:rPr>
                <w:rFonts w:cstheme="minorHAnsi"/>
              </w:rPr>
              <w:t>NO.</w:t>
            </w:r>
          </w:p>
        </w:tc>
        <w:tc>
          <w:tcPr>
            <w:tcW w:w="3118" w:type="dxa"/>
          </w:tcPr>
          <w:p w:rsidR="002938BD" w:rsidRPr="00F4118C" w:rsidRDefault="002938BD" w:rsidP="00166B74">
            <w:pPr>
              <w:jc w:val="center"/>
              <w:rPr>
                <w:rFonts w:cstheme="minorHAnsi"/>
              </w:rPr>
            </w:pPr>
            <w:r w:rsidRPr="00F4118C">
              <w:rPr>
                <w:rFonts w:cstheme="minorHAnsi"/>
              </w:rPr>
              <w:t>KOMPONEN</w:t>
            </w:r>
          </w:p>
        </w:tc>
        <w:tc>
          <w:tcPr>
            <w:tcW w:w="6237" w:type="dxa"/>
          </w:tcPr>
          <w:p w:rsidR="002938BD" w:rsidRPr="00F4118C" w:rsidRDefault="002938BD" w:rsidP="00166B74">
            <w:pPr>
              <w:jc w:val="center"/>
              <w:rPr>
                <w:rFonts w:cstheme="minorHAnsi"/>
              </w:rPr>
            </w:pPr>
            <w:r w:rsidRPr="00F4118C">
              <w:rPr>
                <w:rFonts w:cstheme="minorHAnsi"/>
              </w:rPr>
              <w:t>URAIAN</w:t>
            </w:r>
          </w:p>
        </w:tc>
      </w:tr>
      <w:tr w:rsidR="002938BD" w:rsidRPr="00F4118C" w:rsidTr="00BE4B11">
        <w:tc>
          <w:tcPr>
            <w:tcW w:w="568" w:type="dxa"/>
          </w:tcPr>
          <w:p w:rsidR="002938BD" w:rsidRPr="00F4118C" w:rsidRDefault="00166B74" w:rsidP="0037535A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>1.</w:t>
            </w:r>
          </w:p>
        </w:tc>
        <w:tc>
          <w:tcPr>
            <w:tcW w:w="3118" w:type="dxa"/>
          </w:tcPr>
          <w:p w:rsidR="002938BD" w:rsidRPr="00F4118C" w:rsidRDefault="00166B74" w:rsidP="0037535A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Dasar Hukum </w:t>
            </w:r>
          </w:p>
          <w:p w:rsidR="00166B74" w:rsidRPr="00F4118C" w:rsidRDefault="00166B74" w:rsidP="0037535A">
            <w:pPr>
              <w:rPr>
                <w:rFonts w:cstheme="minorHAnsi"/>
              </w:rPr>
            </w:pPr>
          </w:p>
          <w:p w:rsidR="00166B74" w:rsidRPr="00F4118C" w:rsidRDefault="00166B74" w:rsidP="0037535A">
            <w:pPr>
              <w:rPr>
                <w:rFonts w:cstheme="minorHAnsi"/>
              </w:rPr>
            </w:pPr>
          </w:p>
          <w:p w:rsidR="00166B74" w:rsidRPr="00F4118C" w:rsidRDefault="00166B74" w:rsidP="0037535A">
            <w:pPr>
              <w:rPr>
                <w:rFonts w:cstheme="minorHAnsi"/>
              </w:rPr>
            </w:pPr>
          </w:p>
          <w:p w:rsidR="00166B74" w:rsidRPr="00F4118C" w:rsidRDefault="00166B74" w:rsidP="0037535A">
            <w:pPr>
              <w:rPr>
                <w:rFonts w:cstheme="minorHAnsi"/>
              </w:rPr>
            </w:pPr>
          </w:p>
          <w:p w:rsidR="00166B74" w:rsidRPr="00F4118C" w:rsidRDefault="00166B74" w:rsidP="0037535A">
            <w:pPr>
              <w:rPr>
                <w:rFonts w:cstheme="minorHAnsi"/>
              </w:rPr>
            </w:pPr>
          </w:p>
          <w:p w:rsidR="00166B74" w:rsidRPr="00F4118C" w:rsidRDefault="00166B74" w:rsidP="0037535A">
            <w:pPr>
              <w:rPr>
                <w:rFonts w:cstheme="minorHAnsi"/>
              </w:rPr>
            </w:pPr>
          </w:p>
          <w:p w:rsidR="00166B74" w:rsidRPr="00F4118C" w:rsidRDefault="00166B74" w:rsidP="0037535A">
            <w:pPr>
              <w:rPr>
                <w:rFonts w:cstheme="minorHAnsi"/>
              </w:rPr>
            </w:pPr>
          </w:p>
          <w:p w:rsidR="00166B74" w:rsidRPr="00F4118C" w:rsidRDefault="00166B74" w:rsidP="0037535A">
            <w:pPr>
              <w:rPr>
                <w:rFonts w:cstheme="minorHAnsi"/>
              </w:rPr>
            </w:pPr>
          </w:p>
          <w:p w:rsidR="00166B74" w:rsidRPr="00F4118C" w:rsidRDefault="00166B74" w:rsidP="0037535A">
            <w:pPr>
              <w:rPr>
                <w:rFonts w:cstheme="minorHAnsi"/>
              </w:rPr>
            </w:pPr>
          </w:p>
          <w:p w:rsidR="00166B74" w:rsidRPr="00F4118C" w:rsidRDefault="00166B74" w:rsidP="0037535A">
            <w:pPr>
              <w:rPr>
                <w:rFonts w:cstheme="minorHAnsi"/>
              </w:rPr>
            </w:pPr>
          </w:p>
          <w:p w:rsidR="00166B74" w:rsidRPr="00F4118C" w:rsidRDefault="00166B74" w:rsidP="0037535A">
            <w:pPr>
              <w:rPr>
                <w:rFonts w:cstheme="minorHAnsi"/>
              </w:rPr>
            </w:pPr>
          </w:p>
          <w:p w:rsidR="00166B74" w:rsidRPr="00F4118C" w:rsidRDefault="00166B74" w:rsidP="0037535A">
            <w:pPr>
              <w:rPr>
                <w:rFonts w:cstheme="minorHAnsi"/>
              </w:rPr>
            </w:pPr>
          </w:p>
          <w:p w:rsidR="00166B74" w:rsidRPr="00F4118C" w:rsidRDefault="00166B74" w:rsidP="0037535A">
            <w:pPr>
              <w:rPr>
                <w:rFonts w:cstheme="minorHAnsi"/>
              </w:rPr>
            </w:pPr>
          </w:p>
          <w:p w:rsidR="00166B74" w:rsidRPr="00F4118C" w:rsidRDefault="00166B74" w:rsidP="0037535A">
            <w:pPr>
              <w:rPr>
                <w:rFonts w:cstheme="minorHAnsi"/>
              </w:rPr>
            </w:pPr>
          </w:p>
          <w:p w:rsidR="00166B74" w:rsidRPr="00F4118C" w:rsidRDefault="00166B74" w:rsidP="0037535A">
            <w:pPr>
              <w:rPr>
                <w:rFonts w:cstheme="minorHAnsi"/>
              </w:rPr>
            </w:pPr>
          </w:p>
        </w:tc>
        <w:tc>
          <w:tcPr>
            <w:tcW w:w="6237" w:type="dxa"/>
          </w:tcPr>
          <w:p w:rsidR="00166B74" w:rsidRPr="00F4118C" w:rsidRDefault="00166B74" w:rsidP="00166B74">
            <w:pPr>
              <w:pStyle w:val="ListParagraph"/>
              <w:numPr>
                <w:ilvl w:val="3"/>
                <w:numId w:val="13"/>
              </w:numPr>
              <w:ind w:left="459" w:hanging="283"/>
              <w:jc w:val="both"/>
              <w:rPr>
                <w:rFonts w:cstheme="minorHAnsi"/>
                <w:lang w:val="en-US"/>
              </w:rPr>
            </w:pPr>
            <w:proofErr w:type="spellStart"/>
            <w:r w:rsidRPr="00F4118C">
              <w:rPr>
                <w:rFonts w:cstheme="minorHAnsi"/>
                <w:lang w:val="en-US"/>
              </w:rPr>
              <w:t>Undang-Undang</w:t>
            </w:r>
            <w:proofErr w:type="spellEnd"/>
            <w:r w:rsidRPr="00F4118C">
              <w:rPr>
                <w:rFonts w:cstheme="minorHAnsi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Nomor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44 </w:t>
            </w:r>
            <w:proofErr w:type="spellStart"/>
            <w:r w:rsidRPr="00F4118C">
              <w:rPr>
                <w:rFonts w:cstheme="minorHAnsi"/>
                <w:lang w:val="en-US"/>
              </w:rPr>
              <w:t>Tahun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2009 </w:t>
            </w:r>
            <w:proofErr w:type="spellStart"/>
            <w:r w:rsidRPr="00F4118C">
              <w:rPr>
                <w:rFonts w:cstheme="minorHAnsi"/>
                <w:lang w:val="en-US"/>
              </w:rPr>
              <w:t>tentang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Rumah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Sakit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(</w:t>
            </w:r>
            <w:proofErr w:type="spellStart"/>
            <w:r w:rsidRPr="00F4118C">
              <w:rPr>
                <w:rFonts w:cstheme="minorHAnsi"/>
                <w:lang w:val="en-US"/>
              </w:rPr>
              <w:t>Lembaran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Negara </w:t>
            </w:r>
            <w:proofErr w:type="spellStart"/>
            <w:r w:rsidRPr="00F4118C">
              <w:rPr>
                <w:rFonts w:cstheme="minorHAnsi"/>
                <w:lang w:val="en-US"/>
              </w:rPr>
              <w:t>Republik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Indonesia </w:t>
            </w:r>
            <w:proofErr w:type="spellStart"/>
            <w:r w:rsidRPr="00F4118C">
              <w:rPr>
                <w:rFonts w:cstheme="minorHAnsi"/>
                <w:lang w:val="en-US"/>
              </w:rPr>
              <w:t>Tahun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2009 </w:t>
            </w:r>
            <w:proofErr w:type="spellStart"/>
            <w:r w:rsidRPr="00F4118C">
              <w:rPr>
                <w:rFonts w:cstheme="minorHAnsi"/>
                <w:lang w:val="en-US"/>
              </w:rPr>
              <w:t>Nomor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153, </w:t>
            </w:r>
            <w:proofErr w:type="spellStart"/>
            <w:r w:rsidRPr="00F4118C">
              <w:rPr>
                <w:rFonts w:cstheme="minorHAnsi"/>
                <w:lang w:val="en-US"/>
              </w:rPr>
              <w:t>Tambahan</w:t>
            </w:r>
            <w:proofErr w:type="spellEnd"/>
            <w:r w:rsidRPr="00F4118C">
              <w:rPr>
                <w:rFonts w:cstheme="minorHAnsi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Lembaran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Negara </w:t>
            </w:r>
            <w:proofErr w:type="spellStart"/>
            <w:r w:rsidRPr="00F4118C">
              <w:rPr>
                <w:rFonts w:cstheme="minorHAnsi"/>
                <w:lang w:val="en-US"/>
              </w:rPr>
              <w:t>Republik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Indonesia </w:t>
            </w:r>
            <w:proofErr w:type="spellStart"/>
            <w:r w:rsidRPr="00F4118C">
              <w:rPr>
                <w:rFonts w:cstheme="minorHAnsi"/>
                <w:lang w:val="en-US"/>
              </w:rPr>
              <w:t>Nomor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5072);</w:t>
            </w:r>
          </w:p>
          <w:p w:rsidR="00166B74" w:rsidRPr="00F4118C" w:rsidRDefault="00166B74" w:rsidP="00166B74">
            <w:pPr>
              <w:pStyle w:val="ListParagraph"/>
              <w:numPr>
                <w:ilvl w:val="3"/>
                <w:numId w:val="13"/>
              </w:numPr>
              <w:ind w:left="459" w:hanging="283"/>
              <w:jc w:val="both"/>
              <w:rPr>
                <w:rFonts w:cstheme="minorHAnsi"/>
                <w:lang w:val="en-US"/>
              </w:rPr>
            </w:pPr>
            <w:proofErr w:type="spellStart"/>
            <w:r w:rsidRPr="00F4118C">
              <w:rPr>
                <w:rFonts w:cstheme="minorHAnsi"/>
                <w:lang w:val="en-US"/>
              </w:rPr>
              <w:t>Undang-Undang</w:t>
            </w:r>
            <w:proofErr w:type="spellEnd"/>
            <w:r w:rsidRPr="00F4118C">
              <w:rPr>
                <w:rFonts w:cstheme="minorHAnsi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Nomor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17 </w:t>
            </w:r>
            <w:proofErr w:type="spellStart"/>
            <w:r w:rsidRPr="00F4118C">
              <w:rPr>
                <w:rFonts w:cstheme="minorHAnsi"/>
                <w:lang w:val="en-US"/>
              </w:rPr>
              <w:t>Tahun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2023 </w:t>
            </w:r>
            <w:proofErr w:type="spellStart"/>
            <w:r w:rsidRPr="00F4118C">
              <w:rPr>
                <w:rFonts w:cstheme="minorHAnsi"/>
                <w:lang w:val="en-US"/>
              </w:rPr>
              <w:t>tentang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Kesehatan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(</w:t>
            </w:r>
            <w:proofErr w:type="spellStart"/>
            <w:r w:rsidRPr="00F4118C">
              <w:rPr>
                <w:rFonts w:cstheme="minorHAnsi"/>
                <w:lang w:val="en-US"/>
              </w:rPr>
              <w:t>Lembar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Negara </w:t>
            </w:r>
            <w:proofErr w:type="spellStart"/>
            <w:r w:rsidRPr="00F4118C">
              <w:rPr>
                <w:rFonts w:cstheme="minorHAnsi"/>
                <w:lang w:val="en-US"/>
              </w:rPr>
              <w:t>Tahun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2023 </w:t>
            </w:r>
            <w:proofErr w:type="spellStart"/>
            <w:r w:rsidRPr="00F4118C">
              <w:rPr>
                <w:rFonts w:cstheme="minorHAnsi"/>
                <w:lang w:val="en-US"/>
              </w:rPr>
              <w:t>Nomor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105, </w:t>
            </w:r>
            <w:proofErr w:type="spellStart"/>
            <w:r w:rsidRPr="00F4118C">
              <w:rPr>
                <w:rFonts w:cstheme="minorHAnsi"/>
                <w:lang w:val="en-US"/>
              </w:rPr>
              <w:t>Tambahan</w:t>
            </w:r>
            <w:proofErr w:type="spellEnd"/>
            <w:r w:rsidRPr="00F4118C">
              <w:rPr>
                <w:rFonts w:cstheme="minorHAnsi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Lembaran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Negara </w:t>
            </w:r>
            <w:proofErr w:type="spellStart"/>
            <w:r w:rsidRPr="00F4118C">
              <w:rPr>
                <w:rFonts w:cstheme="minorHAnsi"/>
                <w:lang w:val="en-US"/>
              </w:rPr>
              <w:t>Republik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Indonesia </w:t>
            </w:r>
            <w:proofErr w:type="spellStart"/>
            <w:r w:rsidRPr="00F4118C">
              <w:rPr>
                <w:rFonts w:cstheme="minorHAnsi"/>
                <w:lang w:val="en-US"/>
              </w:rPr>
              <w:t>Nomor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6887);</w:t>
            </w:r>
          </w:p>
          <w:p w:rsidR="00166B74" w:rsidRPr="00F4118C" w:rsidRDefault="00166B74" w:rsidP="00166B74">
            <w:pPr>
              <w:pStyle w:val="ListParagraph"/>
              <w:numPr>
                <w:ilvl w:val="3"/>
                <w:numId w:val="13"/>
              </w:numPr>
              <w:ind w:left="459" w:hanging="283"/>
              <w:jc w:val="both"/>
              <w:rPr>
                <w:rFonts w:cstheme="minorHAnsi"/>
                <w:lang w:val="en-US"/>
              </w:rPr>
            </w:pPr>
            <w:proofErr w:type="spellStart"/>
            <w:r w:rsidRPr="00F4118C">
              <w:rPr>
                <w:rFonts w:cstheme="minorHAnsi"/>
                <w:lang w:val="en-US"/>
              </w:rPr>
              <w:t>Peraturan</w:t>
            </w:r>
            <w:proofErr w:type="spellEnd"/>
            <w:r w:rsidRPr="00F4118C">
              <w:rPr>
                <w:rFonts w:cstheme="minorHAnsi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Pemerintah</w:t>
            </w:r>
            <w:proofErr w:type="spellEnd"/>
            <w:r w:rsidRPr="00F4118C">
              <w:rPr>
                <w:rFonts w:cstheme="minorHAnsi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Republik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Indonesia </w:t>
            </w:r>
            <w:proofErr w:type="spellStart"/>
            <w:r w:rsidRPr="00F4118C">
              <w:rPr>
                <w:rFonts w:cstheme="minorHAnsi"/>
                <w:lang w:val="en-US"/>
              </w:rPr>
              <w:t>Nomor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47 </w:t>
            </w:r>
            <w:proofErr w:type="spellStart"/>
            <w:r w:rsidRPr="00F4118C">
              <w:rPr>
                <w:rFonts w:cstheme="minorHAnsi"/>
                <w:lang w:val="en-US"/>
              </w:rPr>
              <w:t>Tahun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2021 </w:t>
            </w:r>
            <w:proofErr w:type="spellStart"/>
            <w:r w:rsidRPr="00F4118C">
              <w:rPr>
                <w:rFonts w:cstheme="minorHAnsi"/>
                <w:lang w:val="en-US"/>
              </w:rPr>
              <w:t>Tentang</w:t>
            </w:r>
            <w:proofErr w:type="spellEnd"/>
            <w:r w:rsidRPr="00F4118C">
              <w:rPr>
                <w:rFonts w:cstheme="minorHAnsi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Penyelenggaraan</w:t>
            </w:r>
            <w:proofErr w:type="spellEnd"/>
            <w:r w:rsidRPr="00F4118C">
              <w:rPr>
                <w:rFonts w:cstheme="minorHAnsi"/>
              </w:rPr>
              <w:t xml:space="preserve"> B</w:t>
            </w:r>
            <w:proofErr w:type="spellStart"/>
            <w:r w:rsidRPr="00F4118C">
              <w:rPr>
                <w:rFonts w:cstheme="minorHAnsi"/>
                <w:lang w:val="en-US"/>
              </w:rPr>
              <w:t>idang</w:t>
            </w:r>
            <w:proofErr w:type="spellEnd"/>
            <w:r w:rsidRPr="00F4118C">
              <w:rPr>
                <w:rFonts w:cstheme="minorHAnsi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Perumah</w:t>
            </w:r>
            <w:proofErr w:type="spellEnd"/>
            <w:r w:rsidRPr="00F4118C">
              <w:rPr>
                <w:rFonts w:cstheme="minorHAnsi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sakitan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(</w:t>
            </w:r>
            <w:proofErr w:type="spellStart"/>
            <w:r w:rsidRPr="00F4118C">
              <w:rPr>
                <w:rFonts w:cstheme="minorHAnsi"/>
                <w:lang w:val="en-US"/>
              </w:rPr>
              <w:t>Lembar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Negara </w:t>
            </w:r>
            <w:proofErr w:type="spellStart"/>
            <w:r w:rsidRPr="00F4118C">
              <w:rPr>
                <w:rFonts w:cstheme="minorHAnsi"/>
                <w:lang w:val="en-US"/>
              </w:rPr>
              <w:t>Republik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Indonesia </w:t>
            </w:r>
            <w:proofErr w:type="spellStart"/>
            <w:r w:rsidRPr="00F4118C">
              <w:rPr>
                <w:rFonts w:cstheme="minorHAnsi"/>
                <w:lang w:val="en-US"/>
              </w:rPr>
              <w:t>Tahun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2021 </w:t>
            </w:r>
            <w:proofErr w:type="spellStart"/>
            <w:r w:rsidRPr="00F4118C">
              <w:rPr>
                <w:rFonts w:cstheme="minorHAnsi"/>
                <w:lang w:val="en-US"/>
              </w:rPr>
              <w:t>Nomor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57);</w:t>
            </w:r>
          </w:p>
          <w:p w:rsidR="00166B74" w:rsidRPr="00F4118C" w:rsidRDefault="00166B74" w:rsidP="00166B74">
            <w:pPr>
              <w:pStyle w:val="ListParagraph"/>
              <w:numPr>
                <w:ilvl w:val="3"/>
                <w:numId w:val="13"/>
              </w:numPr>
              <w:ind w:left="459" w:hanging="283"/>
              <w:jc w:val="both"/>
              <w:rPr>
                <w:rFonts w:cstheme="minorHAnsi"/>
                <w:lang w:val="en-US"/>
              </w:rPr>
            </w:pPr>
            <w:proofErr w:type="spellStart"/>
            <w:r w:rsidRPr="00F4118C">
              <w:rPr>
                <w:rFonts w:cstheme="minorHAnsi"/>
                <w:lang w:val="en-US"/>
              </w:rPr>
              <w:t>Keputusan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Menteri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Kesehatan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Republik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Indonesia </w:t>
            </w:r>
            <w:proofErr w:type="spellStart"/>
            <w:r w:rsidRPr="00F4118C">
              <w:rPr>
                <w:rFonts w:cstheme="minorHAnsi"/>
                <w:lang w:val="en-US"/>
              </w:rPr>
              <w:t>Nomor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129 </w:t>
            </w:r>
            <w:proofErr w:type="spellStart"/>
            <w:r w:rsidRPr="00F4118C">
              <w:rPr>
                <w:rFonts w:cstheme="minorHAnsi"/>
                <w:lang w:val="en-US"/>
              </w:rPr>
              <w:t>Tahun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2008 </w:t>
            </w:r>
            <w:proofErr w:type="spellStart"/>
            <w:r w:rsidRPr="00F4118C">
              <w:rPr>
                <w:rFonts w:cstheme="minorHAnsi"/>
                <w:lang w:val="en-US"/>
              </w:rPr>
              <w:t>tentang</w:t>
            </w:r>
            <w:proofErr w:type="spellEnd"/>
            <w:r w:rsidRPr="00F4118C">
              <w:rPr>
                <w:rFonts w:cstheme="minorHAnsi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Standar</w:t>
            </w:r>
            <w:proofErr w:type="spellEnd"/>
            <w:r w:rsidRPr="00F4118C">
              <w:rPr>
                <w:rFonts w:cstheme="minorHAnsi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Pelayanan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Minimal </w:t>
            </w:r>
            <w:proofErr w:type="spellStart"/>
            <w:r w:rsidRPr="00F4118C">
              <w:rPr>
                <w:rFonts w:cstheme="minorHAnsi"/>
                <w:lang w:val="en-US"/>
              </w:rPr>
              <w:t>Rumah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sakit</w:t>
            </w:r>
            <w:proofErr w:type="spellEnd"/>
            <w:r w:rsidRPr="00F4118C">
              <w:rPr>
                <w:rFonts w:cstheme="minorHAnsi"/>
                <w:lang w:val="en-US"/>
              </w:rPr>
              <w:t>;</w:t>
            </w:r>
          </w:p>
          <w:p w:rsidR="00166B74" w:rsidRPr="00F4118C" w:rsidRDefault="00166B74" w:rsidP="00166B74">
            <w:pPr>
              <w:pStyle w:val="ListParagraph"/>
              <w:numPr>
                <w:ilvl w:val="3"/>
                <w:numId w:val="13"/>
              </w:numPr>
              <w:ind w:left="459" w:hanging="283"/>
              <w:jc w:val="both"/>
              <w:rPr>
                <w:rFonts w:cstheme="minorHAnsi"/>
                <w:lang w:val="en-US"/>
              </w:rPr>
            </w:pPr>
            <w:proofErr w:type="spellStart"/>
            <w:r w:rsidRPr="00F4118C">
              <w:rPr>
                <w:rFonts w:cstheme="minorHAnsi"/>
                <w:lang w:val="en-US"/>
              </w:rPr>
              <w:t>Peraturan</w:t>
            </w:r>
            <w:proofErr w:type="spellEnd"/>
            <w:r w:rsidRPr="00F4118C">
              <w:rPr>
                <w:rFonts w:cstheme="minorHAnsi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Gubernur</w:t>
            </w:r>
            <w:proofErr w:type="spellEnd"/>
            <w:r w:rsidRPr="00F4118C">
              <w:rPr>
                <w:rFonts w:cstheme="minorHAnsi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Provinsi</w:t>
            </w:r>
            <w:proofErr w:type="spellEnd"/>
            <w:r w:rsidRPr="00F4118C">
              <w:rPr>
                <w:rFonts w:cstheme="minorHAnsi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Kepulauan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Bangka Belitung </w:t>
            </w:r>
            <w:proofErr w:type="spellStart"/>
            <w:r w:rsidRPr="00F4118C">
              <w:rPr>
                <w:rFonts w:cstheme="minorHAnsi"/>
                <w:lang w:val="en-US"/>
              </w:rPr>
              <w:t>Nomor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12  </w:t>
            </w:r>
            <w:proofErr w:type="spellStart"/>
            <w:r w:rsidRPr="00F4118C">
              <w:rPr>
                <w:rFonts w:cstheme="minorHAnsi"/>
                <w:lang w:val="en-US"/>
              </w:rPr>
              <w:t>Tahun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2021 </w:t>
            </w:r>
            <w:proofErr w:type="spellStart"/>
            <w:r w:rsidRPr="00F4118C">
              <w:rPr>
                <w:rFonts w:cstheme="minorHAnsi"/>
                <w:lang w:val="en-US"/>
              </w:rPr>
              <w:t>tentang</w:t>
            </w:r>
            <w:proofErr w:type="spellEnd"/>
            <w:r w:rsidRPr="00F4118C">
              <w:rPr>
                <w:rFonts w:cstheme="minorHAnsi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Pembentukan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dan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Kedudukan</w:t>
            </w:r>
            <w:proofErr w:type="spellEnd"/>
            <w:r w:rsidRPr="00F4118C">
              <w:rPr>
                <w:rFonts w:cstheme="minorHAnsi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Susunan</w:t>
            </w:r>
            <w:proofErr w:type="spellEnd"/>
            <w:r w:rsidRPr="00F4118C">
              <w:rPr>
                <w:rFonts w:cstheme="minorHAnsi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Organisasi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F4118C">
              <w:rPr>
                <w:rFonts w:cstheme="minorHAnsi"/>
                <w:lang w:val="en-US"/>
              </w:rPr>
              <w:t>Tugas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dan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Fungsi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F4118C">
              <w:rPr>
                <w:rFonts w:cstheme="minorHAnsi"/>
                <w:lang w:val="en-US"/>
              </w:rPr>
              <w:t>serta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Tata </w:t>
            </w:r>
            <w:proofErr w:type="spellStart"/>
            <w:r w:rsidRPr="00F4118C">
              <w:rPr>
                <w:rFonts w:cstheme="minorHAnsi"/>
                <w:lang w:val="en-US"/>
              </w:rPr>
              <w:t>Kerja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Unit </w:t>
            </w:r>
            <w:proofErr w:type="spellStart"/>
            <w:r w:rsidRPr="00F4118C">
              <w:rPr>
                <w:rFonts w:cstheme="minorHAnsi"/>
                <w:lang w:val="en-US"/>
              </w:rPr>
              <w:t>Pelaksan</w:t>
            </w:r>
            <w:proofErr w:type="spellEnd"/>
            <w:r w:rsidRPr="00F4118C">
              <w:rPr>
                <w:rFonts w:cstheme="minorHAnsi"/>
              </w:rPr>
              <w:t>a</w:t>
            </w:r>
            <w:r w:rsidRPr="00F4118C">
              <w:rPr>
                <w:rFonts w:cstheme="minorHAnsi"/>
                <w:lang w:val="en-US"/>
              </w:rPr>
              <w:t xml:space="preserve">an </w:t>
            </w:r>
            <w:proofErr w:type="spellStart"/>
            <w:r w:rsidRPr="00F4118C">
              <w:rPr>
                <w:rFonts w:cstheme="minorHAnsi"/>
                <w:lang w:val="en-US"/>
              </w:rPr>
              <w:t>Teknis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Dinas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Provinsi</w:t>
            </w:r>
            <w:proofErr w:type="spellEnd"/>
            <w:r w:rsidRPr="00F4118C">
              <w:rPr>
                <w:rFonts w:cstheme="minorHAnsi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Kepulauan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Bangka Belitung (</w:t>
            </w:r>
            <w:proofErr w:type="spellStart"/>
            <w:r w:rsidRPr="00F4118C">
              <w:rPr>
                <w:rFonts w:cstheme="minorHAnsi"/>
                <w:lang w:val="en-US"/>
              </w:rPr>
              <w:t>Berita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Daerah </w:t>
            </w:r>
            <w:proofErr w:type="spellStart"/>
            <w:r w:rsidRPr="00F4118C">
              <w:rPr>
                <w:rFonts w:cstheme="minorHAnsi"/>
                <w:lang w:val="en-US"/>
              </w:rPr>
              <w:t>Provinsi</w:t>
            </w:r>
            <w:proofErr w:type="spellEnd"/>
            <w:r w:rsidRPr="00F4118C">
              <w:rPr>
                <w:rFonts w:cstheme="minorHAnsi"/>
              </w:rPr>
              <w:t xml:space="preserve"> </w:t>
            </w:r>
            <w:proofErr w:type="spellStart"/>
            <w:r w:rsidRPr="00F4118C">
              <w:rPr>
                <w:rFonts w:cstheme="minorHAnsi"/>
                <w:lang w:val="en-US"/>
              </w:rPr>
              <w:t>Kepulauan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Bangka Belitung </w:t>
            </w:r>
            <w:proofErr w:type="spellStart"/>
            <w:r w:rsidRPr="00F4118C">
              <w:rPr>
                <w:rFonts w:cstheme="minorHAnsi"/>
                <w:lang w:val="en-US"/>
              </w:rPr>
              <w:t>Tahun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2021 </w:t>
            </w:r>
            <w:proofErr w:type="spellStart"/>
            <w:r w:rsidRPr="00F4118C">
              <w:rPr>
                <w:rFonts w:cstheme="minorHAnsi"/>
                <w:lang w:val="en-US"/>
              </w:rPr>
              <w:t>Nomor</w:t>
            </w:r>
            <w:proofErr w:type="spellEnd"/>
            <w:r w:rsidRPr="00F4118C">
              <w:rPr>
                <w:rFonts w:cstheme="minorHAnsi"/>
                <w:lang w:val="en-US"/>
              </w:rPr>
              <w:t xml:space="preserve"> 10 Seri D);</w:t>
            </w:r>
          </w:p>
          <w:p w:rsidR="002938BD" w:rsidRPr="00F4118C" w:rsidRDefault="002938BD" w:rsidP="0037535A">
            <w:pPr>
              <w:rPr>
                <w:rFonts w:cstheme="minorHAnsi"/>
              </w:rPr>
            </w:pPr>
          </w:p>
        </w:tc>
      </w:tr>
      <w:tr w:rsidR="002938BD" w:rsidRPr="00F4118C" w:rsidTr="00BE4B11">
        <w:tc>
          <w:tcPr>
            <w:tcW w:w="568" w:type="dxa"/>
          </w:tcPr>
          <w:p w:rsidR="002938BD" w:rsidRPr="00F4118C" w:rsidRDefault="00166B74" w:rsidP="0037535A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>2.</w:t>
            </w:r>
          </w:p>
        </w:tc>
        <w:tc>
          <w:tcPr>
            <w:tcW w:w="3118" w:type="dxa"/>
          </w:tcPr>
          <w:p w:rsidR="002938BD" w:rsidRPr="00F4118C" w:rsidRDefault="002945D9" w:rsidP="0037535A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Mempunyai 7 Standar </w:t>
            </w:r>
            <w:r w:rsidR="00453F55" w:rsidRPr="00F4118C">
              <w:rPr>
                <w:rFonts w:cstheme="minorHAnsi"/>
              </w:rPr>
              <w:t xml:space="preserve"> </w:t>
            </w:r>
          </w:p>
        </w:tc>
        <w:tc>
          <w:tcPr>
            <w:tcW w:w="6237" w:type="dxa"/>
          </w:tcPr>
          <w:p w:rsidR="002945D9" w:rsidRPr="00F4118C" w:rsidRDefault="002945D9" w:rsidP="002945D9">
            <w:pPr>
              <w:pStyle w:val="ListParagraph"/>
              <w:numPr>
                <w:ilvl w:val="6"/>
                <w:numId w:val="13"/>
              </w:numPr>
              <w:ind w:left="176" w:hanging="4701"/>
              <w:jc w:val="both"/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Standar </w:t>
            </w:r>
            <w:r w:rsidR="000F7E9A" w:rsidRPr="00F4118C">
              <w:rPr>
                <w:rFonts w:cstheme="minorHAnsi"/>
              </w:rPr>
              <w:t xml:space="preserve"> 1 : </w:t>
            </w:r>
            <w:r w:rsidRPr="00F4118C">
              <w:rPr>
                <w:rFonts w:cstheme="minorHAnsi"/>
              </w:rPr>
              <w:t xml:space="preserve">Falsafat </w:t>
            </w:r>
            <w:r w:rsidR="000F7E9A" w:rsidRPr="00F4118C">
              <w:rPr>
                <w:rFonts w:cstheme="minorHAnsi"/>
              </w:rPr>
              <w:t xml:space="preserve">dan Tujuan </w:t>
            </w:r>
          </w:p>
          <w:p w:rsidR="000F7E9A" w:rsidRPr="00F4118C" w:rsidRDefault="000F7E9A" w:rsidP="00BE4B11">
            <w:pPr>
              <w:pStyle w:val="ListParagraph"/>
              <w:numPr>
                <w:ilvl w:val="6"/>
                <w:numId w:val="13"/>
              </w:numPr>
              <w:ind w:left="34" w:hanging="4701"/>
              <w:jc w:val="both"/>
              <w:rPr>
                <w:rFonts w:cstheme="minorHAnsi"/>
              </w:rPr>
            </w:pPr>
            <w:r w:rsidRPr="00F4118C">
              <w:rPr>
                <w:rFonts w:cstheme="minorHAnsi"/>
              </w:rPr>
              <w:t>Pimpinan bertanggung jawab bahwa hak pasien dan kebutuhannya dipenuhi.</w:t>
            </w:r>
          </w:p>
          <w:p w:rsidR="000F7E9A" w:rsidRPr="00F4118C" w:rsidRDefault="000F7E9A" w:rsidP="00BE4B11">
            <w:pPr>
              <w:pStyle w:val="ListParagraph"/>
              <w:numPr>
                <w:ilvl w:val="6"/>
                <w:numId w:val="13"/>
              </w:numPr>
              <w:ind w:left="34" w:hanging="4701"/>
              <w:jc w:val="both"/>
              <w:rPr>
                <w:rFonts w:cstheme="minorHAnsi"/>
              </w:rPr>
            </w:pPr>
            <w:r w:rsidRPr="00F4118C">
              <w:rPr>
                <w:rFonts w:cstheme="minorHAnsi"/>
              </w:rPr>
              <w:t>Kriteria :</w:t>
            </w:r>
          </w:p>
          <w:p w:rsidR="000F7E9A" w:rsidRPr="00F4118C" w:rsidRDefault="000F7E9A" w:rsidP="00BE4B11">
            <w:pPr>
              <w:pStyle w:val="ListParagraph"/>
              <w:numPr>
                <w:ilvl w:val="6"/>
                <w:numId w:val="13"/>
              </w:numPr>
              <w:ind w:left="34" w:hanging="4701"/>
              <w:jc w:val="both"/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1. </w:t>
            </w:r>
            <w:r w:rsidR="00BE4B11" w:rsidRPr="00F4118C">
              <w:rPr>
                <w:rFonts w:cstheme="minorHAnsi"/>
              </w:rPr>
              <w:t xml:space="preserve">Rumah Sakit mempunyai misi dan tujuan </w:t>
            </w:r>
          </w:p>
          <w:p w:rsidR="00BE4B11" w:rsidRPr="00F4118C" w:rsidRDefault="00BE4B11" w:rsidP="00BE4B11">
            <w:pPr>
              <w:pStyle w:val="ListParagraph"/>
              <w:numPr>
                <w:ilvl w:val="6"/>
                <w:numId w:val="13"/>
              </w:numPr>
              <w:ind w:left="34" w:hanging="4418"/>
              <w:jc w:val="both"/>
              <w:rPr>
                <w:rFonts w:cstheme="minorHAnsi"/>
              </w:rPr>
            </w:pPr>
            <w:r w:rsidRPr="00F4118C">
              <w:rPr>
                <w:rFonts w:cstheme="minorHAnsi"/>
              </w:rPr>
              <w:t>2. Rumah Sakit mempunyai informasi tertulis bagi masyarakat tentang keadaan umum rumah sakit, jenis pelayanan yang tersedia, biaya (tarif) pelayanan, hak serta kewajiban pasien.</w:t>
            </w:r>
          </w:p>
          <w:p w:rsidR="00BE4B11" w:rsidRPr="00F4118C" w:rsidRDefault="00BE4B11" w:rsidP="00BE4B11">
            <w:pPr>
              <w:pStyle w:val="ListParagraph"/>
              <w:numPr>
                <w:ilvl w:val="6"/>
                <w:numId w:val="13"/>
              </w:numPr>
              <w:ind w:left="34" w:hanging="4701"/>
              <w:jc w:val="both"/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3. Rumah Sakit mempunyai ketentuan tertulis yang mengatur tentang identifikasi pasien, termasuk identifikasi bayi.   </w:t>
            </w:r>
          </w:p>
          <w:p w:rsidR="000F7E9A" w:rsidRPr="00F4118C" w:rsidRDefault="000F7E9A" w:rsidP="000F7E9A">
            <w:pPr>
              <w:pStyle w:val="ListParagraph"/>
              <w:numPr>
                <w:ilvl w:val="6"/>
                <w:numId w:val="13"/>
              </w:numPr>
              <w:ind w:left="176" w:hanging="4701"/>
              <w:jc w:val="both"/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 </w:t>
            </w:r>
          </w:p>
        </w:tc>
      </w:tr>
      <w:tr w:rsidR="002938BD" w:rsidRPr="00F4118C" w:rsidTr="00BE4B11">
        <w:tc>
          <w:tcPr>
            <w:tcW w:w="568" w:type="dxa"/>
          </w:tcPr>
          <w:p w:rsidR="002938BD" w:rsidRPr="00F4118C" w:rsidRDefault="002938BD" w:rsidP="0037535A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2938BD" w:rsidRPr="00F4118C" w:rsidRDefault="002938BD" w:rsidP="0037535A">
            <w:pPr>
              <w:rPr>
                <w:rFonts w:cstheme="minorHAnsi"/>
              </w:rPr>
            </w:pPr>
          </w:p>
        </w:tc>
        <w:tc>
          <w:tcPr>
            <w:tcW w:w="6237" w:type="dxa"/>
          </w:tcPr>
          <w:p w:rsidR="002938BD" w:rsidRPr="00F4118C" w:rsidRDefault="00BE4B11" w:rsidP="00BE4B11">
            <w:pPr>
              <w:ind w:hanging="108"/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    Standar 2 : Administrasi dan Pengelolaan</w:t>
            </w:r>
          </w:p>
          <w:p w:rsidR="00BE4B11" w:rsidRPr="00F4118C" w:rsidRDefault="00BE4B11" w:rsidP="00D20F1E">
            <w:pPr>
              <w:ind w:left="34" w:hanging="108"/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   Adanya ketetapan dan peraturan perundang-undangan sebagai          </w:t>
            </w:r>
            <w:r w:rsidR="00D20F1E" w:rsidRPr="00F4118C">
              <w:rPr>
                <w:rFonts w:cstheme="minorHAnsi"/>
              </w:rPr>
              <w:t xml:space="preserve">  </w:t>
            </w:r>
            <w:r w:rsidRPr="00F4118C">
              <w:rPr>
                <w:rFonts w:cstheme="minorHAnsi"/>
              </w:rPr>
              <w:t xml:space="preserve">dasar hukum untuk mencapai misi dan tujuan. </w:t>
            </w:r>
          </w:p>
          <w:p w:rsidR="00D20F1E" w:rsidRPr="00F4118C" w:rsidRDefault="00D20F1E" w:rsidP="00BE4B11">
            <w:pPr>
              <w:ind w:hanging="108"/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    Kriteria :</w:t>
            </w:r>
          </w:p>
          <w:p w:rsidR="00D20F1E" w:rsidRPr="00F4118C" w:rsidRDefault="00D20F1E" w:rsidP="00D20F1E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F4118C">
              <w:rPr>
                <w:rFonts w:cstheme="minorHAnsi"/>
              </w:rPr>
              <w:t>Rumah Sakit mempunyai Struktur Organisasi dengan uraian tugas, fungsi, kewajiban, tanggung jawab, serta hubungan  antar unit sesuai dengan peraturan yang berlaku.</w:t>
            </w:r>
          </w:p>
          <w:p w:rsidR="00D20F1E" w:rsidRPr="00F4118C" w:rsidRDefault="00D20F1E" w:rsidP="00D20F1E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F4118C">
              <w:rPr>
                <w:rFonts w:cstheme="minorHAnsi"/>
              </w:rPr>
              <w:t>Semua peraturan kebijakan dan ketetapan sudah diketahui dan dilaksanakan oleh semua unsur di rumah sakit.</w:t>
            </w:r>
          </w:p>
          <w:p w:rsidR="00D20F1E" w:rsidRPr="00F4118C" w:rsidRDefault="00D20F1E" w:rsidP="00D20F1E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F4118C">
              <w:rPr>
                <w:rFonts w:cstheme="minorHAnsi"/>
              </w:rPr>
              <w:t>Adanya upaya pengendalian efisiensi terhadap sumber daya yang ada di rumah sakit.</w:t>
            </w:r>
          </w:p>
          <w:p w:rsidR="00BE4B11" w:rsidRPr="00F4118C" w:rsidRDefault="00D20F1E" w:rsidP="0037535A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F4118C">
              <w:rPr>
                <w:rFonts w:cstheme="minorHAnsi"/>
              </w:rPr>
              <w:t>Perjanjian kerja tertulis antara pimpinan rumah sakit dan pihak pemasok sesuai dengan peraturan yang berlaku.</w:t>
            </w:r>
          </w:p>
          <w:p w:rsidR="00BE4B11" w:rsidRPr="00F4118C" w:rsidRDefault="00BE4B11" w:rsidP="0037535A">
            <w:pPr>
              <w:rPr>
                <w:rFonts w:cstheme="minorHAnsi"/>
              </w:rPr>
            </w:pPr>
          </w:p>
        </w:tc>
      </w:tr>
    </w:tbl>
    <w:p w:rsidR="0059036A" w:rsidRPr="00F4118C" w:rsidRDefault="0059036A" w:rsidP="0037535A">
      <w:pPr>
        <w:ind w:left="360"/>
        <w:rPr>
          <w:rFonts w:cstheme="minorHAnsi"/>
        </w:rPr>
      </w:pPr>
    </w:p>
    <w:p w:rsidR="00BF18F2" w:rsidRPr="00F4118C" w:rsidRDefault="00BF18F2" w:rsidP="0037535A">
      <w:pPr>
        <w:ind w:left="360"/>
        <w:rPr>
          <w:rFonts w:cstheme="minorHAnsi"/>
        </w:rPr>
      </w:pPr>
    </w:p>
    <w:p w:rsidR="00BF18F2" w:rsidRPr="00F4118C" w:rsidRDefault="00BF18F2" w:rsidP="0037535A">
      <w:pPr>
        <w:ind w:left="360"/>
        <w:rPr>
          <w:rFonts w:cstheme="minorHAnsi"/>
        </w:rPr>
      </w:pPr>
    </w:p>
    <w:p w:rsidR="00BF18F2" w:rsidRDefault="00BF18F2" w:rsidP="0037535A">
      <w:pPr>
        <w:ind w:left="360"/>
        <w:rPr>
          <w:rFonts w:cstheme="minorHAnsi"/>
        </w:rPr>
      </w:pPr>
    </w:p>
    <w:p w:rsidR="00F4118C" w:rsidRDefault="00F4118C" w:rsidP="0037535A">
      <w:pPr>
        <w:ind w:left="360"/>
        <w:rPr>
          <w:rFonts w:cstheme="minorHAnsi"/>
        </w:rPr>
      </w:pPr>
    </w:p>
    <w:p w:rsidR="00F4118C" w:rsidRDefault="00F4118C" w:rsidP="0037535A">
      <w:pPr>
        <w:ind w:left="360"/>
        <w:rPr>
          <w:rFonts w:cstheme="minorHAnsi"/>
        </w:rPr>
      </w:pPr>
    </w:p>
    <w:p w:rsidR="00F4118C" w:rsidRDefault="00F4118C" w:rsidP="0037535A">
      <w:pPr>
        <w:ind w:left="360"/>
        <w:rPr>
          <w:rFonts w:cstheme="minorHAnsi"/>
        </w:rPr>
      </w:pPr>
    </w:p>
    <w:p w:rsidR="00332CEA" w:rsidRPr="00F4118C" w:rsidRDefault="00332CEA" w:rsidP="0037535A">
      <w:pPr>
        <w:ind w:left="360"/>
        <w:rPr>
          <w:rFonts w:cstheme="minorHAnsi"/>
        </w:rPr>
      </w:pPr>
    </w:p>
    <w:p w:rsidR="00BF18F2" w:rsidRPr="00F4118C" w:rsidRDefault="00BF18F2" w:rsidP="0037535A">
      <w:pPr>
        <w:ind w:left="360"/>
        <w:rPr>
          <w:rFonts w:cstheme="minorHAnsi"/>
        </w:rPr>
      </w:pPr>
    </w:p>
    <w:tbl>
      <w:tblPr>
        <w:tblStyle w:val="TableGrid"/>
        <w:tblW w:w="9923" w:type="dxa"/>
        <w:tblInd w:w="-34" w:type="dxa"/>
        <w:tblLook w:val="04A0"/>
      </w:tblPr>
      <w:tblGrid>
        <w:gridCol w:w="568"/>
        <w:gridCol w:w="3118"/>
        <w:gridCol w:w="6237"/>
      </w:tblGrid>
      <w:tr w:rsidR="00BF18F2" w:rsidRPr="00F4118C" w:rsidTr="00BF18F2">
        <w:tc>
          <w:tcPr>
            <w:tcW w:w="568" w:type="dxa"/>
          </w:tcPr>
          <w:p w:rsidR="00BF18F2" w:rsidRPr="00F4118C" w:rsidRDefault="00BF18F2" w:rsidP="0037535A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BF18F2" w:rsidRPr="00F4118C" w:rsidRDefault="00BF18F2" w:rsidP="0037535A">
            <w:pPr>
              <w:rPr>
                <w:rFonts w:cstheme="minorHAnsi"/>
              </w:rPr>
            </w:pPr>
          </w:p>
        </w:tc>
        <w:tc>
          <w:tcPr>
            <w:tcW w:w="6237" w:type="dxa"/>
          </w:tcPr>
          <w:p w:rsidR="00BF18F2" w:rsidRPr="00F4118C" w:rsidRDefault="00D9576E" w:rsidP="0037535A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>Standar 3 : Staf dan Pimpinan</w:t>
            </w:r>
          </w:p>
          <w:p w:rsidR="00D9576E" w:rsidRPr="00F4118C" w:rsidRDefault="00D9576E" w:rsidP="0037535A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>Adanya pelimpahan kewenangan dari pemilik rumah sakit kepada pimpinan untuk mengelola rumah sakit dengan baik.</w:t>
            </w:r>
          </w:p>
          <w:p w:rsidR="00D9576E" w:rsidRPr="00F4118C" w:rsidRDefault="00D9576E" w:rsidP="0037535A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>Kriteria :</w:t>
            </w:r>
          </w:p>
          <w:p w:rsidR="00D9576E" w:rsidRPr="00F4118C" w:rsidRDefault="00D9576E" w:rsidP="00AF74ED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Pimpinan rumah sakit membuat peraturan/ketetapan tertulis </w:t>
            </w:r>
            <w:r w:rsidR="00AF74ED" w:rsidRPr="00F4118C">
              <w:rPr>
                <w:rFonts w:cstheme="minorHAnsi"/>
              </w:rPr>
              <w:t xml:space="preserve">yang mengatur pelimpahan </w:t>
            </w:r>
            <w:r w:rsidRPr="00F4118C">
              <w:rPr>
                <w:rFonts w:cstheme="minorHAnsi"/>
              </w:rPr>
              <w:t xml:space="preserve"> </w:t>
            </w:r>
            <w:r w:rsidR="00AF74ED" w:rsidRPr="00F4118C">
              <w:rPr>
                <w:rFonts w:cstheme="minorHAnsi"/>
              </w:rPr>
              <w:t>kewenangan dalam pengolahan sumber daya di rumah sakit.</w:t>
            </w:r>
          </w:p>
          <w:p w:rsidR="00AF74ED" w:rsidRPr="00F4118C" w:rsidRDefault="00AF74ED" w:rsidP="00AF74ED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cstheme="minorHAnsi"/>
              </w:rPr>
            </w:pPr>
            <w:r w:rsidRPr="00F4118C">
              <w:rPr>
                <w:rFonts w:cstheme="minorHAnsi"/>
              </w:rPr>
              <w:t>Pimpinan rumah sakit membuat kebijakan tentang pelayanan medis yang dibuat secara tertulis, dilaksanakan secara benar, di informasikan secara luas kepada semua staf medis yang terakit serta dilakukan penyempurnaan secara berkala.</w:t>
            </w:r>
          </w:p>
        </w:tc>
      </w:tr>
      <w:tr w:rsidR="00BF18F2" w:rsidRPr="00F4118C" w:rsidTr="00BF18F2">
        <w:tc>
          <w:tcPr>
            <w:tcW w:w="568" w:type="dxa"/>
          </w:tcPr>
          <w:p w:rsidR="00BF18F2" w:rsidRPr="00F4118C" w:rsidRDefault="00BF18F2" w:rsidP="0037535A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BF18F2" w:rsidRPr="00F4118C" w:rsidRDefault="00BF18F2" w:rsidP="0037535A">
            <w:pPr>
              <w:rPr>
                <w:rFonts w:cstheme="minorHAnsi"/>
              </w:rPr>
            </w:pPr>
          </w:p>
        </w:tc>
        <w:tc>
          <w:tcPr>
            <w:tcW w:w="6237" w:type="dxa"/>
          </w:tcPr>
          <w:p w:rsidR="00BF18F2" w:rsidRPr="00F4118C" w:rsidRDefault="00AF74ED" w:rsidP="00AF74ED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Standar 4 : Fasilitas dan Peralatan </w:t>
            </w:r>
          </w:p>
          <w:p w:rsidR="00AF74ED" w:rsidRPr="00F4118C" w:rsidRDefault="00AF74ED" w:rsidP="004F25E1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Pemilik, Pimpinan dan manajemen bertanggung jawab </w:t>
            </w:r>
            <w:r w:rsidR="004F25E1" w:rsidRPr="00F4118C">
              <w:rPr>
                <w:rFonts w:cstheme="minorHAnsi"/>
              </w:rPr>
              <w:t>mengenai sarana dan peralatan sehingga dapat mencapai tujuan rumah sakit sesuai dengan fungsi falsafah.</w:t>
            </w:r>
          </w:p>
          <w:p w:rsidR="004F25E1" w:rsidRPr="00F4118C" w:rsidRDefault="004F25E1" w:rsidP="004F25E1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>Kriteria :</w:t>
            </w:r>
          </w:p>
          <w:p w:rsidR="004F25E1" w:rsidRPr="00F4118C" w:rsidRDefault="004F25E1" w:rsidP="00D23D63">
            <w:pPr>
              <w:pStyle w:val="ListParagraph"/>
              <w:numPr>
                <w:ilvl w:val="0"/>
                <w:numId w:val="30"/>
              </w:numPr>
              <w:ind w:left="459" w:hanging="425"/>
              <w:jc w:val="both"/>
              <w:rPr>
                <w:rFonts w:cstheme="minorHAnsi"/>
              </w:rPr>
            </w:pPr>
            <w:r w:rsidRPr="00F4118C">
              <w:rPr>
                <w:rFonts w:cstheme="minorHAnsi"/>
              </w:rPr>
              <w:t>Pemilik/pimpinan rumah sakit menetapkan master plan rumah sakit, sebagai acuan untuk mengembangkan rumah sakit yang berlaku untuk paling sedikit lima tahun.</w:t>
            </w:r>
          </w:p>
          <w:p w:rsidR="004F25E1" w:rsidRPr="00F4118C" w:rsidRDefault="004F25E1" w:rsidP="00D23D63">
            <w:pPr>
              <w:pStyle w:val="ListParagraph"/>
              <w:numPr>
                <w:ilvl w:val="0"/>
                <w:numId w:val="30"/>
              </w:numPr>
              <w:ind w:left="459" w:hanging="425"/>
              <w:jc w:val="both"/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Ada program/rencana kerja memuat kegiatan pemeliharaan dan perbaikan sarana, prasarana dan peralatan rumah sakit. </w:t>
            </w:r>
          </w:p>
        </w:tc>
      </w:tr>
      <w:tr w:rsidR="00BF18F2" w:rsidRPr="00F4118C" w:rsidTr="00BF18F2">
        <w:tc>
          <w:tcPr>
            <w:tcW w:w="568" w:type="dxa"/>
          </w:tcPr>
          <w:p w:rsidR="00BF18F2" w:rsidRPr="00F4118C" w:rsidRDefault="00BF18F2" w:rsidP="0037535A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BF18F2" w:rsidRPr="00F4118C" w:rsidRDefault="00BF18F2" w:rsidP="0037535A">
            <w:pPr>
              <w:rPr>
                <w:rFonts w:cstheme="minorHAnsi"/>
              </w:rPr>
            </w:pPr>
          </w:p>
        </w:tc>
        <w:tc>
          <w:tcPr>
            <w:tcW w:w="6237" w:type="dxa"/>
          </w:tcPr>
          <w:p w:rsidR="00BF18F2" w:rsidRPr="00F4118C" w:rsidRDefault="004F25E1" w:rsidP="0037535A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>Standar  5 : Kebijakan dan Prosedur</w:t>
            </w:r>
          </w:p>
          <w:p w:rsidR="004F25E1" w:rsidRPr="00F4118C" w:rsidRDefault="004F25E1" w:rsidP="004F25E1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>Adanya kebijakan dan prosedur tertulis untuk membina dan meningkatkan kemampuan manajemen rumah sakit termasuk melindungi dan memenuhi kebutuhan pasien.</w:t>
            </w:r>
          </w:p>
          <w:p w:rsidR="004F25E1" w:rsidRPr="00F4118C" w:rsidRDefault="004F25E1" w:rsidP="004F25E1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Kriteria :  </w:t>
            </w:r>
          </w:p>
          <w:p w:rsidR="004F25E1" w:rsidRPr="00F4118C" w:rsidRDefault="004F25E1" w:rsidP="00D23D63">
            <w:pPr>
              <w:pStyle w:val="ListParagraph"/>
              <w:numPr>
                <w:ilvl w:val="0"/>
                <w:numId w:val="31"/>
              </w:numPr>
              <w:ind w:left="459" w:hanging="459"/>
              <w:jc w:val="both"/>
              <w:rPr>
                <w:rFonts w:cstheme="minorHAnsi"/>
              </w:rPr>
            </w:pPr>
            <w:r w:rsidRPr="00F4118C">
              <w:rPr>
                <w:rFonts w:cstheme="minorHAnsi"/>
              </w:rPr>
              <w:t>Piagam kerjasama tertulis antara pimpinan rumah sakit dengan institusi pendidikan atau institusi lain yang berkaitan dengan penggunaan sumber daya dan fasilitas rumah sakit sebagai lahan pendidikan atau pelayanan, termasuk penelitian.</w:t>
            </w:r>
          </w:p>
          <w:p w:rsidR="004F25E1" w:rsidRPr="00F4118C" w:rsidRDefault="004F25E1" w:rsidP="00D23D63">
            <w:pPr>
              <w:pStyle w:val="ListParagraph"/>
              <w:numPr>
                <w:ilvl w:val="0"/>
                <w:numId w:val="31"/>
              </w:numPr>
              <w:ind w:left="459" w:hanging="459"/>
              <w:jc w:val="both"/>
              <w:rPr>
                <w:rFonts w:cstheme="minorHAnsi"/>
              </w:rPr>
            </w:pPr>
            <w:r w:rsidRPr="00F4118C">
              <w:rPr>
                <w:rFonts w:cstheme="minorHAnsi"/>
              </w:rPr>
              <w:t>Antara pimpinan rumah sakit dengan komite medik ada bentuk dan jenis komunikasi formal.</w:t>
            </w:r>
          </w:p>
          <w:p w:rsidR="004F25E1" w:rsidRPr="00F4118C" w:rsidRDefault="00D23D63" w:rsidP="00D23D63">
            <w:pPr>
              <w:pStyle w:val="ListParagraph"/>
              <w:numPr>
                <w:ilvl w:val="0"/>
                <w:numId w:val="31"/>
              </w:numPr>
              <w:ind w:left="459" w:hanging="459"/>
              <w:jc w:val="both"/>
              <w:rPr>
                <w:rFonts w:cstheme="minorHAnsi"/>
              </w:rPr>
            </w:pPr>
            <w:r w:rsidRPr="00F4118C">
              <w:rPr>
                <w:rFonts w:cstheme="minorHAnsi"/>
              </w:rPr>
              <w:t>Kebijakan tertulis tentang perawatan pasien isolasi.</w:t>
            </w:r>
          </w:p>
          <w:p w:rsidR="00D23D63" w:rsidRPr="00F4118C" w:rsidRDefault="00D23D63" w:rsidP="00D23D63">
            <w:pPr>
              <w:pStyle w:val="ListParagraph"/>
              <w:numPr>
                <w:ilvl w:val="0"/>
                <w:numId w:val="31"/>
              </w:numPr>
              <w:ind w:left="459" w:hanging="459"/>
              <w:jc w:val="both"/>
              <w:rPr>
                <w:rFonts w:cstheme="minorHAnsi"/>
              </w:rPr>
            </w:pPr>
            <w:r w:rsidRPr="00F4118C">
              <w:rPr>
                <w:rFonts w:cstheme="minorHAnsi"/>
              </w:rPr>
              <w:t>Ketentuan dan prosedur tertulis tentang penyelesaian masalah etik.</w:t>
            </w:r>
          </w:p>
          <w:p w:rsidR="00D23D63" w:rsidRPr="00F4118C" w:rsidRDefault="00D23D63" w:rsidP="00D23D63">
            <w:pPr>
              <w:pStyle w:val="ListParagraph"/>
              <w:numPr>
                <w:ilvl w:val="0"/>
                <w:numId w:val="31"/>
              </w:numPr>
              <w:ind w:left="459" w:hanging="459"/>
              <w:jc w:val="both"/>
              <w:rPr>
                <w:rFonts w:cstheme="minorHAnsi"/>
              </w:rPr>
            </w:pPr>
            <w:r w:rsidRPr="00F4118C">
              <w:rPr>
                <w:rFonts w:cstheme="minorHAnsi"/>
              </w:rPr>
              <w:t>Kebijakan tertulis tentang pelayanan kerohanian dan sosio medik di Rumah sakit.</w:t>
            </w:r>
          </w:p>
          <w:p w:rsidR="00D23D63" w:rsidRPr="00F4118C" w:rsidRDefault="00D23D63" w:rsidP="00D23D63">
            <w:pPr>
              <w:pStyle w:val="ListParagraph"/>
              <w:numPr>
                <w:ilvl w:val="0"/>
                <w:numId w:val="31"/>
              </w:numPr>
              <w:ind w:left="459" w:hanging="459"/>
              <w:jc w:val="both"/>
              <w:rPr>
                <w:rFonts w:cstheme="minorHAnsi"/>
              </w:rPr>
            </w:pPr>
            <w:r w:rsidRPr="00F4118C">
              <w:rPr>
                <w:rFonts w:cstheme="minorHAnsi"/>
              </w:rPr>
              <w:t>Kebijakan tertulis tentang persetujuan tindakan medik (Informed Consent) dan  ketentuannya dilaksanakan dengan baik dan benar.</w:t>
            </w:r>
          </w:p>
          <w:p w:rsidR="00D23D63" w:rsidRPr="00F4118C" w:rsidRDefault="00D23D63" w:rsidP="00D23D63">
            <w:pPr>
              <w:ind w:left="360"/>
              <w:rPr>
                <w:rFonts w:cstheme="minorHAnsi"/>
              </w:rPr>
            </w:pPr>
          </w:p>
        </w:tc>
      </w:tr>
      <w:tr w:rsidR="00BF18F2" w:rsidRPr="00F4118C" w:rsidTr="00BF18F2">
        <w:tc>
          <w:tcPr>
            <w:tcW w:w="568" w:type="dxa"/>
          </w:tcPr>
          <w:p w:rsidR="00BF18F2" w:rsidRPr="00F4118C" w:rsidRDefault="00BF18F2" w:rsidP="0037535A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BF18F2" w:rsidRPr="00F4118C" w:rsidRDefault="00BF18F2" w:rsidP="0037535A">
            <w:pPr>
              <w:rPr>
                <w:rFonts w:cstheme="minorHAnsi"/>
              </w:rPr>
            </w:pPr>
          </w:p>
        </w:tc>
        <w:tc>
          <w:tcPr>
            <w:tcW w:w="6237" w:type="dxa"/>
          </w:tcPr>
          <w:p w:rsidR="00BF18F2" w:rsidRPr="00F4118C" w:rsidRDefault="00815992" w:rsidP="00815992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Standar 6 : Pengembangan Staf dan Program Pendidikan </w:t>
            </w:r>
          </w:p>
          <w:p w:rsidR="00815992" w:rsidRPr="00F4118C" w:rsidRDefault="00815992" w:rsidP="00815992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>Pimpinan bertanggungjawab mengenai pendidikan berkelanjutan, orientasi dan program pelatihan staf untuk menjaga kemampuan dan meningkatkan pelayanan sesuai kebutuhan.</w:t>
            </w:r>
          </w:p>
          <w:p w:rsidR="00815992" w:rsidRPr="00F4118C" w:rsidRDefault="00815992" w:rsidP="00815992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>Kriteria :</w:t>
            </w:r>
          </w:p>
          <w:p w:rsidR="00815992" w:rsidRPr="00F4118C" w:rsidRDefault="00815992" w:rsidP="0006015F">
            <w:pPr>
              <w:pStyle w:val="ListParagraph"/>
              <w:numPr>
                <w:ilvl w:val="0"/>
                <w:numId w:val="32"/>
              </w:numPr>
              <w:ind w:left="459" w:hanging="425"/>
              <w:jc w:val="both"/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Tersusunnya Program pelatihan/ orientasi bagi pegawai. </w:t>
            </w:r>
          </w:p>
          <w:p w:rsidR="00815992" w:rsidRPr="00F4118C" w:rsidRDefault="00815992" w:rsidP="0006015F">
            <w:pPr>
              <w:pStyle w:val="ListParagraph"/>
              <w:numPr>
                <w:ilvl w:val="0"/>
                <w:numId w:val="32"/>
              </w:numPr>
              <w:ind w:left="459" w:hanging="425"/>
              <w:jc w:val="both"/>
              <w:rPr>
                <w:rFonts w:cstheme="minorHAnsi"/>
              </w:rPr>
            </w:pPr>
            <w:r w:rsidRPr="00F4118C">
              <w:rPr>
                <w:rFonts w:cstheme="minorHAnsi"/>
              </w:rPr>
              <w:t>Pimpinan menghindari pertemuan secara teratur dan mengikuti program pendidikan/pelatihan dalam manajemen dan upaya meningkatkan mutu pelayanan rumah sakit.</w:t>
            </w:r>
          </w:p>
          <w:p w:rsidR="00815992" w:rsidRPr="00F4118C" w:rsidRDefault="00815992" w:rsidP="0006015F">
            <w:pPr>
              <w:pStyle w:val="ListParagraph"/>
              <w:numPr>
                <w:ilvl w:val="0"/>
                <w:numId w:val="32"/>
              </w:numPr>
              <w:ind w:left="459" w:hanging="425"/>
              <w:jc w:val="both"/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Rumah Sakit unit kerja yang diberikan tugas, fungsi dan tanggung jawab </w:t>
            </w:r>
            <w:r w:rsidR="00FA4F00" w:rsidRPr="00F4118C">
              <w:rPr>
                <w:rFonts w:cstheme="minorHAnsi"/>
              </w:rPr>
              <w:t xml:space="preserve">mengelola program pendidikan/ pelatihan bagi semua pegawai rumah sakit. </w:t>
            </w:r>
            <w:r w:rsidRPr="00F4118C">
              <w:rPr>
                <w:rFonts w:cstheme="minorHAnsi"/>
              </w:rPr>
              <w:t xml:space="preserve">  </w:t>
            </w:r>
          </w:p>
        </w:tc>
      </w:tr>
    </w:tbl>
    <w:p w:rsidR="00BF18F2" w:rsidRPr="00F4118C" w:rsidRDefault="00BF18F2" w:rsidP="0037535A">
      <w:pPr>
        <w:ind w:left="360"/>
        <w:rPr>
          <w:rFonts w:cstheme="minorHAnsi"/>
        </w:rPr>
      </w:pPr>
    </w:p>
    <w:p w:rsidR="0006015F" w:rsidRPr="00F4118C" w:rsidRDefault="0006015F" w:rsidP="0037535A">
      <w:pPr>
        <w:ind w:left="360"/>
        <w:rPr>
          <w:rFonts w:cstheme="minorHAnsi"/>
        </w:rPr>
      </w:pPr>
    </w:p>
    <w:p w:rsidR="0006015F" w:rsidRPr="00F4118C" w:rsidRDefault="0006015F" w:rsidP="0037535A">
      <w:pPr>
        <w:ind w:left="360"/>
        <w:rPr>
          <w:rFonts w:cstheme="minorHAnsi"/>
        </w:rPr>
      </w:pPr>
    </w:p>
    <w:p w:rsidR="0006015F" w:rsidRPr="00F4118C" w:rsidRDefault="0006015F" w:rsidP="0037535A">
      <w:pPr>
        <w:ind w:left="360"/>
        <w:rPr>
          <w:rFonts w:cstheme="minorHAnsi"/>
        </w:rPr>
      </w:pPr>
    </w:p>
    <w:p w:rsidR="0006015F" w:rsidRPr="00F4118C" w:rsidRDefault="0006015F" w:rsidP="0037535A">
      <w:pPr>
        <w:ind w:left="360"/>
        <w:rPr>
          <w:rFonts w:cstheme="minorHAnsi"/>
        </w:rPr>
      </w:pPr>
    </w:p>
    <w:tbl>
      <w:tblPr>
        <w:tblStyle w:val="TableGrid"/>
        <w:tblW w:w="9923" w:type="dxa"/>
        <w:tblInd w:w="-34" w:type="dxa"/>
        <w:tblLook w:val="04A0"/>
      </w:tblPr>
      <w:tblGrid>
        <w:gridCol w:w="630"/>
        <w:gridCol w:w="3056"/>
        <w:gridCol w:w="6237"/>
      </w:tblGrid>
      <w:tr w:rsidR="0006015F" w:rsidRPr="00F4118C" w:rsidTr="0006015F">
        <w:tc>
          <w:tcPr>
            <w:tcW w:w="630" w:type="dxa"/>
          </w:tcPr>
          <w:p w:rsidR="0006015F" w:rsidRPr="00F4118C" w:rsidRDefault="0006015F" w:rsidP="0006015F">
            <w:pPr>
              <w:jc w:val="center"/>
              <w:rPr>
                <w:rFonts w:cstheme="minorHAnsi"/>
              </w:rPr>
            </w:pPr>
            <w:r w:rsidRPr="00F4118C">
              <w:rPr>
                <w:rFonts w:cstheme="minorHAnsi"/>
              </w:rPr>
              <w:t>NO.</w:t>
            </w:r>
          </w:p>
        </w:tc>
        <w:tc>
          <w:tcPr>
            <w:tcW w:w="3056" w:type="dxa"/>
          </w:tcPr>
          <w:p w:rsidR="0006015F" w:rsidRPr="00F4118C" w:rsidRDefault="0006015F" w:rsidP="0006015F">
            <w:pPr>
              <w:jc w:val="center"/>
              <w:rPr>
                <w:rFonts w:cstheme="minorHAnsi"/>
              </w:rPr>
            </w:pPr>
            <w:r w:rsidRPr="00F4118C">
              <w:rPr>
                <w:rFonts w:cstheme="minorHAnsi"/>
              </w:rPr>
              <w:t>KOMPONEN</w:t>
            </w:r>
          </w:p>
        </w:tc>
        <w:tc>
          <w:tcPr>
            <w:tcW w:w="6237" w:type="dxa"/>
          </w:tcPr>
          <w:p w:rsidR="0006015F" w:rsidRPr="00F4118C" w:rsidRDefault="0006015F" w:rsidP="0006015F">
            <w:pPr>
              <w:jc w:val="center"/>
              <w:rPr>
                <w:rFonts w:cstheme="minorHAnsi"/>
              </w:rPr>
            </w:pPr>
            <w:r w:rsidRPr="00F4118C">
              <w:rPr>
                <w:rFonts w:cstheme="minorHAnsi"/>
              </w:rPr>
              <w:t>URAIAN</w:t>
            </w:r>
          </w:p>
        </w:tc>
      </w:tr>
      <w:tr w:rsidR="0006015F" w:rsidRPr="00F4118C" w:rsidTr="008D5E02">
        <w:trPr>
          <w:trHeight w:val="3092"/>
        </w:trPr>
        <w:tc>
          <w:tcPr>
            <w:tcW w:w="630" w:type="dxa"/>
          </w:tcPr>
          <w:p w:rsidR="0006015F" w:rsidRPr="00F4118C" w:rsidRDefault="0006015F" w:rsidP="0037535A">
            <w:pPr>
              <w:rPr>
                <w:rFonts w:cstheme="minorHAnsi"/>
              </w:rPr>
            </w:pPr>
          </w:p>
          <w:p w:rsidR="00FB70E2" w:rsidRPr="00F4118C" w:rsidRDefault="00FB70E2" w:rsidP="0037535A">
            <w:pPr>
              <w:rPr>
                <w:rFonts w:cstheme="minorHAnsi"/>
              </w:rPr>
            </w:pPr>
          </w:p>
          <w:p w:rsidR="00FB70E2" w:rsidRPr="00F4118C" w:rsidRDefault="00FB70E2" w:rsidP="0037535A">
            <w:pPr>
              <w:rPr>
                <w:rFonts w:cstheme="minorHAnsi"/>
              </w:rPr>
            </w:pPr>
          </w:p>
          <w:p w:rsidR="00FB70E2" w:rsidRPr="00F4118C" w:rsidRDefault="00FB70E2" w:rsidP="0037535A">
            <w:pPr>
              <w:rPr>
                <w:rFonts w:cstheme="minorHAnsi"/>
              </w:rPr>
            </w:pPr>
          </w:p>
          <w:p w:rsidR="00FB70E2" w:rsidRPr="00F4118C" w:rsidRDefault="00FB70E2" w:rsidP="0037535A">
            <w:pPr>
              <w:rPr>
                <w:rFonts w:cstheme="minorHAnsi"/>
              </w:rPr>
            </w:pPr>
          </w:p>
          <w:p w:rsidR="00FB70E2" w:rsidRPr="00F4118C" w:rsidRDefault="00FB70E2" w:rsidP="0037535A">
            <w:pPr>
              <w:rPr>
                <w:rFonts w:cstheme="minorHAnsi"/>
              </w:rPr>
            </w:pPr>
          </w:p>
          <w:p w:rsidR="00FB70E2" w:rsidRPr="00F4118C" w:rsidRDefault="00FB70E2" w:rsidP="0037535A">
            <w:pPr>
              <w:rPr>
                <w:rFonts w:cstheme="minorHAnsi"/>
              </w:rPr>
            </w:pPr>
          </w:p>
          <w:p w:rsidR="00FB70E2" w:rsidRPr="00F4118C" w:rsidRDefault="00FB70E2" w:rsidP="0037535A">
            <w:pPr>
              <w:rPr>
                <w:rFonts w:cstheme="minorHAnsi"/>
              </w:rPr>
            </w:pPr>
          </w:p>
          <w:p w:rsidR="00FB70E2" w:rsidRPr="00F4118C" w:rsidRDefault="00FB70E2" w:rsidP="0037535A">
            <w:pPr>
              <w:rPr>
                <w:rFonts w:cstheme="minorHAnsi"/>
              </w:rPr>
            </w:pPr>
          </w:p>
          <w:p w:rsidR="00FB70E2" w:rsidRPr="00F4118C" w:rsidRDefault="00FB70E2" w:rsidP="0037535A">
            <w:pPr>
              <w:rPr>
                <w:rFonts w:cstheme="minorHAnsi"/>
              </w:rPr>
            </w:pPr>
          </w:p>
          <w:p w:rsidR="00FB70E2" w:rsidRPr="00F4118C" w:rsidRDefault="00FB70E2" w:rsidP="0037535A">
            <w:pPr>
              <w:rPr>
                <w:rFonts w:cstheme="minorHAnsi"/>
              </w:rPr>
            </w:pPr>
          </w:p>
          <w:p w:rsidR="00FB70E2" w:rsidRPr="00F4118C" w:rsidRDefault="00FB70E2" w:rsidP="0037535A">
            <w:pPr>
              <w:rPr>
                <w:rFonts w:cstheme="minorHAnsi"/>
              </w:rPr>
            </w:pPr>
          </w:p>
        </w:tc>
        <w:tc>
          <w:tcPr>
            <w:tcW w:w="3056" w:type="dxa"/>
          </w:tcPr>
          <w:p w:rsidR="00FB70E2" w:rsidRPr="00F4118C" w:rsidRDefault="00FB70E2" w:rsidP="00FB70E2">
            <w:pPr>
              <w:rPr>
                <w:rFonts w:cstheme="minorHAnsi"/>
              </w:rPr>
            </w:pPr>
          </w:p>
        </w:tc>
        <w:tc>
          <w:tcPr>
            <w:tcW w:w="6237" w:type="dxa"/>
          </w:tcPr>
          <w:p w:rsidR="0006015F" w:rsidRPr="00F4118C" w:rsidRDefault="0006015F" w:rsidP="0006015F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Standar 7 : Evaluasi dan Pengendalian  Mutu </w:t>
            </w:r>
          </w:p>
          <w:p w:rsidR="0006015F" w:rsidRPr="00F4118C" w:rsidRDefault="0006015F" w:rsidP="0006015F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>Pimpinan menyusun dan menetapkan program pengendalian mutu yang efektif di rumah sakit.</w:t>
            </w:r>
          </w:p>
          <w:p w:rsidR="0006015F" w:rsidRPr="00F4118C" w:rsidRDefault="0006015F" w:rsidP="0006015F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>Kriteria :</w:t>
            </w:r>
          </w:p>
          <w:p w:rsidR="0006015F" w:rsidRPr="00F4118C" w:rsidRDefault="00687329" w:rsidP="0004042E">
            <w:pPr>
              <w:pStyle w:val="ListParagraph"/>
              <w:numPr>
                <w:ilvl w:val="0"/>
                <w:numId w:val="33"/>
              </w:numPr>
              <w:ind w:left="459" w:hanging="459"/>
              <w:jc w:val="both"/>
              <w:rPr>
                <w:rFonts w:cstheme="minorHAnsi"/>
              </w:rPr>
            </w:pPr>
            <w:r w:rsidRPr="00F4118C">
              <w:rPr>
                <w:rFonts w:cstheme="minorHAnsi"/>
              </w:rPr>
              <w:t>Kebijakan tertulis pengendalian/peningkatan mutu di rumah sakit disertai dengan pengorganisasiannya.</w:t>
            </w:r>
            <w:r w:rsidR="0006015F" w:rsidRPr="00F4118C">
              <w:rPr>
                <w:rFonts w:cstheme="minorHAnsi"/>
              </w:rPr>
              <w:t xml:space="preserve"> </w:t>
            </w:r>
          </w:p>
          <w:p w:rsidR="00687329" w:rsidRPr="00F4118C" w:rsidRDefault="00687329" w:rsidP="0004042E">
            <w:pPr>
              <w:pStyle w:val="ListParagraph"/>
              <w:numPr>
                <w:ilvl w:val="0"/>
                <w:numId w:val="33"/>
              </w:numPr>
              <w:ind w:left="459" w:hanging="459"/>
              <w:jc w:val="both"/>
              <w:rPr>
                <w:rFonts w:cstheme="minorHAnsi"/>
              </w:rPr>
            </w:pPr>
            <w:r w:rsidRPr="00F4118C">
              <w:rPr>
                <w:rFonts w:cstheme="minorHAnsi"/>
              </w:rPr>
              <w:t>Program khusus/spesifik yang direncanakan dan dilaksanakan.</w:t>
            </w:r>
          </w:p>
          <w:p w:rsidR="00687329" w:rsidRPr="00F4118C" w:rsidRDefault="00687329" w:rsidP="0004042E">
            <w:pPr>
              <w:pStyle w:val="ListParagraph"/>
              <w:numPr>
                <w:ilvl w:val="0"/>
                <w:numId w:val="33"/>
              </w:numPr>
              <w:ind w:left="459" w:hanging="459"/>
              <w:jc w:val="both"/>
              <w:rPr>
                <w:rFonts w:cstheme="minorHAnsi"/>
              </w:rPr>
            </w:pPr>
            <w:r w:rsidRPr="00F4118C">
              <w:rPr>
                <w:rFonts w:cstheme="minorHAnsi"/>
              </w:rPr>
              <w:t>Adanya sumber daya,  yang mendukung pengendalian mutu.</w:t>
            </w:r>
          </w:p>
          <w:p w:rsidR="00687329" w:rsidRPr="00F4118C" w:rsidRDefault="00687329" w:rsidP="0004042E">
            <w:pPr>
              <w:pStyle w:val="ListParagraph"/>
              <w:numPr>
                <w:ilvl w:val="0"/>
                <w:numId w:val="33"/>
              </w:numPr>
              <w:ind w:left="459" w:hanging="459"/>
              <w:jc w:val="both"/>
              <w:rPr>
                <w:rFonts w:cstheme="minorHAnsi"/>
              </w:rPr>
            </w:pPr>
            <w:r w:rsidRPr="00F4118C">
              <w:rPr>
                <w:rFonts w:cstheme="minorHAnsi"/>
              </w:rPr>
              <w:t>Program evaluasi secara tertulis terhadap keputusan pasien.</w:t>
            </w:r>
          </w:p>
          <w:p w:rsidR="00FB70E2" w:rsidRPr="00F4118C" w:rsidRDefault="00687329" w:rsidP="008D5E02">
            <w:pPr>
              <w:pStyle w:val="ListParagraph"/>
              <w:numPr>
                <w:ilvl w:val="0"/>
                <w:numId w:val="33"/>
              </w:numPr>
              <w:ind w:left="459" w:hanging="459"/>
              <w:jc w:val="both"/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Dokumentasi dan Pelaporan. </w:t>
            </w:r>
          </w:p>
        </w:tc>
      </w:tr>
      <w:tr w:rsidR="008D5E02" w:rsidRPr="00F4118C" w:rsidTr="00EB0DF6">
        <w:trPr>
          <w:trHeight w:val="4157"/>
        </w:trPr>
        <w:tc>
          <w:tcPr>
            <w:tcW w:w="630" w:type="dxa"/>
            <w:tcBorders>
              <w:bottom w:val="single" w:sz="4" w:space="0" w:color="auto"/>
            </w:tcBorders>
          </w:tcPr>
          <w:p w:rsidR="008D5E02" w:rsidRPr="00F4118C" w:rsidRDefault="008D5E02" w:rsidP="0037535A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>3.</w:t>
            </w: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:rsidR="008D5E02" w:rsidRPr="00F4118C" w:rsidRDefault="008D5E02" w:rsidP="0037535A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>Persyaratan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D5E02" w:rsidRPr="00F4118C" w:rsidRDefault="008D5E02" w:rsidP="008D5E02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F4118C">
              <w:rPr>
                <w:rFonts w:cstheme="minorHAnsi"/>
              </w:rPr>
              <w:t>Pelayanan Kasir</w:t>
            </w:r>
          </w:p>
          <w:p w:rsidR="008D5E02" w:rsidRPr="00F4118C" w:rsidRDefault="008D5E02" w:rsidP="008D5E02">
            <w:pPr>
              <w:ind w:left="720"/>
              <w:rPr>
                <w:rFonts w:cstheme="minorHAnsi"/>
              </w:rPr>
            </w:pPr>
            <w:r w:rsidRPr="00F4118C">
              <w:rPr>
                <w:rFonts w:cstheme="minorHAnsi"/>
              </w:rPr>
              <w:t>a. Membawa lembar tagihan dari ruangan/poliklinik</w:t>
            </w:r>
          </w:p>
          <w:p w:rsidR="008D5E02" w:rsidRPr="00F4118C" w:rsidRDefault="008D5E02" w:rsidP="008D5E02">
            <w:pPr>
              <w:ind w:left="720"/>
              <w:rPr>
                <w:rFonts w:cstheme="minorHAnsi"/>
              </w:rPr>
            </w:pPr>
            <w:r w:rsidRPr="00F4118C">
              <w:rPr>
                <w:rFonts w:cstheme="minorHAnsi"/>
              </w:rPr>
              <w:t>b. Melakukan pembayaran tunai/non tunai</w:t>
            </w:r>
          </w:p>
          <w:p w:rsidR="008D5E02" w:rsidRPr="00F4118C" w:rsidRDefault="008D5E02" w:rsidP="008D5E02">
            <w:pPr>
              <w:ind w:left="720"/>
              <w:rPr>
                <w:rFonts w:cstheme="minorHAnsi"/>
              </w:rPr>
            </w:pPr>
          </w:p>
          <w:p w:rsidR="008D5E02" w:rsidRPr="00F4118C" w:rsidRDefault="008D5E02" w:rsidP="008D5E02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F4118C">
              <w:rPr>
                <w:rFonts w:cstheme="minorHAnsi"/>
              </w:rPr>
              <w:t>Pelayanan Pengaduan Masyarakat</w:t>
            </w:r>
          </w:p>
          <w:p w:rsidR="008D5E02" w:rsidRPr="00F4118C" w:rsidRDefault="008D5E02" w:rsidP="008D5E02">
            <w:pPr>
              <w:ind w:left="720"/>
              <w:rPr>
                <w:rFonts w:cstheme="minorHAnsi"/>
              </w:rPr>
            </w:pPr>
            <w:r w:rsidRPr="00F4118C">
              <w:rPr>
                <w:rFonts w:cstheme="minorHAnsi"/>
              </w:rPr>
              <w:t>a. Pengaduan secara langsung ke unit pengaduan masyarakat</w:t>
            </w:r>
          </w:p>
          <w:p w:rsidR="008D5E02" w:rsidRPr="00F4118C" w:rsidRDefault="008D5E02" w:rsidP="008D5E02">
            <w:pPr>
              <w:ind w:left="720"/>
              <w:rPr>
                <w:rFonts w:cstheme="minorHAnsi"/>
              </w:rPr>
            </w:pPr>
            <w:r w:rsidRPr="00F4118C">
              <w:rPr>
                <w:rFonts w:cstheme="minorHAnsi"/>
              </w:rPr>
              <w:t>b. Pengaduan tidak langsung melalui: telepon, SMS, whatsapp, website, media sosial, dan media SPAN LAPOR</w:t>
            </w:r>
          </w:p>
          <w:p w:rsidR="008D5E02" w:rsidRPr="00F4118C" w:rsidRDefault="008D5E02" w:rsidP="008D5E02">
            <w:pPr>
              <w:ind w:left="720"/>
              <w:rPr>
                <w:rFonts w:cstheme="minorHAnsi"/>
              </w:rPr>
            </w:pPr>
          </w:p>
          <w:p w:rsidR="008D5E02" w:rsidRPr="00F4118C" w:rsidRDefault="008D5E02" w:rsidP="008D5E02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 Pelayanan Surat-Menyurat</w:t>
            </w:r>
          </w:p>
          <w:p w:rsidR="006D64A5" w:rsidRPr="00F4118C" w:rsidRDefault="006D64A5" w:rsidP="006D64A5">
            <w:pPr>
              <w:ind w:left="360"/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        a. Surat masuk reguler (pos, email)</w:t>
            </w:r>
          </w:p>
          <w:p w:rsidR="0066150D" w:rsidRPr="00F4118C" w:rsidRDefault="006D64A5" w:rsidP="0066150D">
            <w:pPr>
              <w:ind w:left="360" w:hanging="43"/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        </w:t>
            </w:r>
            <w:r w:rsidR="0066150D" w:rsidRPr="00F4118C">
              <w:rPr>
                <w:rFonts w:cstheme="minorHAnsi"/>
              </w:rPr>
              <w:t xml:space="preserve"> </w:t>
            </w:r>
            <w:r w:rsidRPr="00F4118C">
              <w:rPr>
                <w:rFonts w:cstheme="minorHAnsi"/>
              </w:rPr>
              <w:t>b. Surat Keterangan (</w:t>
            </w:r>
            <w:r w:rsidR="00EB0DF6" w:rsidRPr="00F4118C">
              <w:rPr>
                <w:rFonts w:cstheme="minorHAnsi"/>
              </w:rPr>
              <w:t>sehat, bebas narkoba,</w:t>
            </w:r>
            <w:r w:rsidR="0066150D" w:rsidRPr="00F4118C">
              <w:rPr>
                <w:rFonts w:cstheme="minorHAnsi"/>
              </w:rPr>
              <w:t xml:space="preserve"> bebas buta   warna, dll )</w:t>
            </w:r>
          </w:p>
          <w:p w:rsidR="0066150D" w:rsidRPr="00F4118C" w:rsidRDefault="0066150D" w:rsidP="0066150D">
            <w:pPr>
              <w:ind w:left="360" w:hanging="43"/>
              <w:rPr>
                <w:rFonts w:cstheme="minorHAnsi"/>
              </w:rPr>
            </w:pPr>
          </w:p>
          <w:p w:rsidR="0066150D" w:rsidRPr="00F4118C" w:rsidRDefault="0066150D" w:rsidP="0066150D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Pelayanan perizinan penelitian </w:t>
            </w:r>
          </w:p>
          <w:p w:rsidR="0066150D" w:rsidRPr="00F4118C" w:rsidRDefault="0066150D" w:rsidP="0066150D">
            <w:pPr>
              <w:ind w:left="720"/>
              <w:rPr>
                <w:rFonts w:cstheme="minorHAnsi"/>
              </w:rPr>
            </w:pPr>
            <w:r w:rsidRPr="00F4118C">
              <w:rPr>
                <w:rFonts w:cstheme="minorHAnsi"/>
              </w:rPr>
              <w:t>a. Penelitian mahasiswa ( D3 – S3)</w:t>
            </w:r>
          </w:p>
          <w:p w:rsidR="0066150D" w:rsidRPr="00F4118C" w:rsidRDefault="0066150D" w:rsidP="0066150D">
            <w:pPr>
              <w:ind w:left="720"/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b. Penelitian oleh lembaga swasta/perseorangan </w:t>
            </w:r>
          </w:p>
          <w:p w:rsidR="0066150D" w:rsidRPr="00F4118C" w:rsidRDefault="0066150D" w:rsidP="0066150D">
            <w:pPr>
              <w:ind w:left="720"/>
              <w:rPr>
                <w:rFonts w:cstheme="minorHAnsi"/>
              </w:rPr>
            </w:pPr>
          </w:p>
          <w:p w:rsidR="0066150D" w:rsidRPr="00F4118C" w:rsidRDefault="0066150D" w:rsidP="0066150D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F4118C">
              <w:rPr>
                <w:rFonts w:cstheme="minorHAnsi"/>
              </w:rPr>
              <w:t>Pelayanan Studi Banding</w:t>
            </w:r>
          </w:p>
          <w:p w:rsidR="0066150D" w:rsidRPr="00F4118C" w:rsidRDefault="0066150D" w:rsidP="0066150D">
            <w:pPr>
              <w:ind w:left="720"/>
              <w:rPr>
                <w:rFonts w:cstheme="minorHAnsi"/>
              </w:rPr>
            </w:pPr>
            <w:r w:rsidRPr="00F4118C">
              <w:rPr>
                <w:rFonts w:cstheme="minorHAnsi"/>
              </w:rPr>
              <w:t>a. Studi Banding Rumah Sakit</w:t>
            </w:r>
          </w:p>
          <w:p w:rsidR="001D27F7" w:rsidRPr="00F4118C" w:rsidRDefault="0066150D" w:rsidP="0066150D">
            <w:pPr>
              <w:ind w:left="720"/>
              <w:rPr>
                <w:rFonts w:cstheme="minorHAnsi"/>
              </w:rPr>
            </w:pPr>
            <w:r w:rsidRPr="00F4118C">
              <w:rPr>
                <w:rFonts w:cstheme="minorHAnsi"/>
              </w:rPr>
              <w:t>b. Studi Banding lembaga swasta dan lainnya</w:t>
            </w:r>
          </w:p>
          <w:p w:rsidR="001D27F7" w:rsidRPr="00F4118C" w:rsidRDefault="001D27F7" w:rsidP="0066150D">
            <w:pPr>
              <w:ind w:left="720"/>
              <w:rPr>
                <w:rFonts w:cstheme="minorHAnsi"/>
              </w:rPr>
            </w:pPr>
          </w:p>
          <w:p w:rsidR="001D27F7" w:rsidRPr="00F4118C" w:rsidRDefault="001D27F7" w:rsidP="001D27F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F4118C">
              <w:rPr>
                <w:rFonts w:cstheme="minorHAnsi"/>
              </w:rPr>
              <w:t>Pelayanan perizinan mahasiswa praktik</w:t>
            </w:r>
          </w:p>
          <w:p w:rsidR="001D27F7" w:rsidRPr="00F4118C" w:rsidRDefault="001D27F7" w:rsidP="001D27F7">
            <w:pPr>
              <w:ind w:left="720"/>
              <w:rPr>
                <w:rFonts w:cstheme="minorHAnsi"/>
              </w:rPr>
            </w:pPr>
            <w:r w:rsidRPr="00F4118C">
              <w:rPr>
                <w:rFonts w:cstheme="minorHAnsi"/>
              </w:rPr>
              <w:t>a. Mahasiswa praktik D3/D4-S1/Profesi</w:t>
            </w:r>
          </w:p>
          <w:p w:rsidR="001D27F7" w:rsidRPr="00F4118C" w:rsidRDefault="001D27F7" w:rsidP="001D27F7">
            <w:pPr>
              <w:ind w:left="720"/>
              <w:rPr>
                <w:rFonts w:cstheme="minorHAnsi"/>
              </w:rPr>
            </w:pPr>
          </w:p>
          <w:p w:rsidR="0066150D" w:rsidRPr="00F4118C" w:rsidRDefault="001D27F7" w:rsidP="001D27F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Pelayanan </w:t>
            </w:r>
            <w:r w:rsidR="0066150D" w:rsidRPr="00F4118C">
              <w:rPr>
                <w:rFonts w:cstheme="minorHAnsi"/>
              </w:rPr>
              <w:t xml:space="preserve"> </w:t>
            </w:r>
            <w:r w:rsidRPr="00F4118C">
              <w:rPr>
                <w:rFonts w:cstheme="minorHAnsi"/>
              </w:rPr>
              <w:t xml:space="preserve">Administrasi Kepegawaian </w:t>
            </w:r>
          </w:p>
          <w:p w:rsidR="001D27F7" w:rsidRPr="00F4118C" w:rsidRDefault="001D27F7" w:rsidP="001D27F7">
            <w:pPr>
              <w:ind w:left="720"/>
              <w:rPr>
                <w:rFonts w:cstheme="minorHAnsi"/>
              </w:rPr>
            </w:pPr>
            <w:r w:rsidRPr="00F4118C">
              <w:rPr>
                <w:rFonts w:cstheme="minorHAnsi"/>
              </w:rPr>
              <w:t>a. Pelayanan administrasi kenaikan pangkat dan jabatan dan daftar urut kepangkatan</w:t>
            </w:r>
          </w:p>
          <w:p w:rsidR="001D27F7" w:rsidRPr="00F4118C" w:rsidRDefault="001D27F7" w:rsidP="001D27F7">
            <w:pPr>
              <w:ind w:left="720"/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b. Pelayanan data dan pengembangan SDM Rumah Sakit </w:t>
            </w:r>
          </w:p>
          <w:p w:rsidR="001D27F7" w:rsidRPr="00F4118C" w:rsidRDefault="001D27F7" w:rsidP="001D27F7">
            <w:pPr>
              <w:ind w:left="720"/>
              <w:rPr>
                <w:rFonts w:cstheme="minorHAnsi"/>
              </w:rPr>
            </w:pPr>
          </w:p>
          <w:p w:rsidR="001D27F7" w:rsidRPr="00F4118C" w:rsidRDefault="001D27F7" w:rsidP="001D27F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F4118C">
              <w:rPr>
                <w:rFonts w:cstheme="minorHAnsi"/>
              </w:rPr>
              <w:t>Pelayanan sewa ruangan, gedung dan lahan</w:t>
            </w:r>
          </w:p>
          <w:p w:rsidR="004106A8" w:rsidRPr="00F4118C" w:rsidRDefault="001D27F7" w:rsidP="001D27F7">
            <w:pPr>
              <w:ind w:left="720"/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a. </w:t>
            </w:r>
            <w:r w:rsidR="004106A8" w:rsidRPr="00F4118C">
              <w:rPr>
                <w:rFonts w:cstheme="minorHAnsi"/>
              </w:rPr>
              <w:t>Sewa ruangan aula</w:t>
            </w:r>
          </w:p>
          <w:p w:rsidR="006B1971" w:rsidRPr="00F4118C" w:rsidRDefault="004106A8" w:rsidP="001D27F7">
            <w:pPr>
              <w:ind w:left="720"/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b. Sewa lahan dalam ruangan </w:t>
            </w:r>
          </w:p>
          <w:p w:rsidR="006B1971" w:rsidRPr="00F4118C" w:rsidRDefault="006B1971" w:rsidP="001D27F7">
            <w:pPr>
              <w:ind w:left="720"/>
              <w:rPr>
                <w:rFonts w:cstheme="minorHAnsi"/>
              </w:rPr>
            </w:pPr>
          </w:p>
          <w:p w:rsidR="001D27F7" w:rsidRPr="00F4118C" w:rsidRDefault="006B1971" w:rsidP="006B1971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</w:rPr>
            </w:pPr>
            <w:r w:rsidRPr="00F4118C">
              <w:rPr>
                <w:rFonts w:cstheme="minorHAnsi"/>
              </w:rPr>
              <w:t>Pelayanan Administ</w:t>
            </w:r>
            <w:r w:rsidR="00BC4DE3" w:rsidRPr="00F4118C">
              <w:rPr>
                <w:rFonts w:cstheme="minorHAnsi"/>
              </w:rPr>
              <w:t>rasi</w:t>
            </w:r>
            <w:r w:rsidRPr="00F4118C">
              <w:rPr>
                <w:rFonts w:cstheme="minorHAnsi"/>
              </w:rPr>
              <w:t xml:space="preserve"> Keuangan </w:t>
            </w:r>
            <w:r w:rsidR="004106A8" w:rsidRPr="00F4118C">
              <w:rPr>
                <w:rFonts w:cstheme="minorHAnsi"/>
              </w:rPr>
              <w:t xml:space="preserve"> </w:t>
            </w:r>
            <w:r w:rsidR="001D27F7" w:rsidRPr="00F4118C">
              <w:rPr>
                <w:rFonts w:cstheme="minorHAnsi"/>
              </w:rPr>
              <w:t xml:space="preserve">  </w:t>
            </w:r>
          </w:p>
          <w:p w:rsidR="006D64A5" w:rsidRPr="00F4118C" w:rsidRDefault="00EB0DF6" w:rsidP="006D64A5">
            <w:pPr>
              <w:ind w:left="360"/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 </w:t>
            </w:r>
          </w:p>
          <w:p w:rsidR="006D64A5" w:rsidRPr="00F4118C" w:rsidRDefault="006D64A5" w:rsidP="006D64A5">
            <w:pPr>
              <w:ind w:left="360"/>
              <w:rPr>
                <w:rFonts w:cstheme="minorHAnsi"/>
              </w:rPr>
            </w:pPr>
          </w:p>
          <w:p w:rsidR="0066150D" w:rsidRPr="00F4118C" w:rsidRDefault="0066150D" w:rsidP="006D64A5">
            <w:pPr>
              <w:ind w:left="360"/>
              <w:rPr>
                <w:rFonts w:cstheme="minorHAnsi"/>
              </w:rPr>
            </w:pPr>
          </w:p>
          <w:p w:rsidR="0066150D" w:rsidRPr="00F4118C" w:rsidRDefault="0066150D" w:rsidP="006D64A5">
            <w:pPr>
              <w:ind w:left="360"/>
              <w:rPr>
                <w:rFonts w:cstheme="minorHAnsi"/>
              </w:rPr>
            </w:pPr>
          </w:p>
        </w:tc>
      </w:tr>
    </w:tbl>
    <w:p w:rsidR="0006015F" w:rsidRPr="00F4118C" w:rsidRDefault="0006015F" w:rsidP="006D64A5">
      <w:pPr>
        <w:ind w:left="360"/>
        <w:rPr>
          <w:rFonts w:cstheme="minorHAnsi"/>
        </w:rPr>
      </w:pPr>
    </w:p>
    <w:p w:rsidR="00166702" w:rsidRPr="00F4118C" w:rsidRDefault="00166702" w:rsidP="006D64A5">
      <w:pPr>
        <w:ind w:left="360"/>
        <w:rPr>
          <w:rFonts w:cstheme="minorHAnsi"/>
        </w:rPr>
      </w:pPr>
    </w:p>
    <w:p w:rsidR="00166702" w:rsidRPr="00F4118C" w:rsidRDefault="00166702" w:rsidP="006D64A5">
      <w:pPr>
        <w:ind w:left="360"/>
        <w:rPr>
          <w:rFonts w:cstheme="minorHAnsi"/>
        </w:rPr>
      </w:pPr>
    </w:p>
    <w:p w:rsidR="00166702" w:rsidRPr="00F4118C" w:rsidRDefault="00166702" w:rsidP="006D64A5">
      <w:pPr>
        <w:ind w:left="360"/>
        <w:rPr>
          <w:rFonts w:cstheme="minorHAnsi"/>
        </w:rPr>
      </w:pPr>
    </w:p>
    <w:p w:rsidR="00166702" w:rsidRPr="00F4118C" w:rsidRDefault="00166702" w:rsidP="006D64A5">
      <w:pPr>
        <w:ind w:left="360"/>
        <w:rPr>
          <w:rFonts w:cstheme="minorHAnsi"/>
        </w:rPr>
      </w:pPr>
    </w:p>
    <w:p w:rsidR="00166702" w:rsidRPr="00F4118C" w:rsidRDefault="00166702" w:rsidP="006D64A5">
      <w:pPr>
        <w:ind w:left="360"/>
        <w:rPr>
          <w:rFonts w:cstheme="minorHAnsi"/>
        </w:rPr>
      </w:pPr>
    </w:p>
    <w:tbl>
      <w:tblPr>
        <w:tblStyle w:val="TableGrid"/>
        <w:tblW w:w="9923" w:type="dxa"/>
        <w:tblInd w:w="-34" w:type="dxa"/>
        <w:tblLook w:val="04A0"/>
      </w:tblPr>
      <w:tblGrid>
        <w:gridCol w:w="568"/>
        <w:gridCol w:w="3118"/>
        <w:gridCol w:w="6237"/>
      </w:tblGrid>
      <w:tr w:rsidR="00781620" w:rsidRPr="00F4118C" w:rsidTr="00781620">
        <w:trPr>
          <w:trHeight w:val="396"/>
        </w:trPr>
        <w:tc>
          <w:tcPr>
            <w:tcW w:w="568" w:type="dxa"/>
          </w:tcPr>
          <w:p w:rsidR="00781620" w:rsidRPr="00F4118C" w:rsidRDefault="00781620" w:rsidP="00C81EE8">
            <w:pPr>
              <w:jc w:val="center"/>
              <w:rPr>
                <w:rFonts w:cstheme="minorHAnsi"/>
              </w:rPr>
            </w:pPr>
            <w:r w:rsidRPr="00F4118C">
              <w:rPr>
                <w:rFonts w:cstheme="minorHAnsi"/>
              </w:rPr>
              <w:t>NO.</w:t>
            </w:r>
          </w:p>
        </w:tc>
        <w:tc>
          <w:tcPr>
            <w:tcW w:w="3118" w:type="dxa"/>
          </w:tcPr>
          <w:p w:rsidR="00781620" w:rsidRPr="00F4118C" w:rsidRDefault="00781620" w:rsidP="00C81EE8">
            <w:pPr>
              <w:jc w:val="center"/>
              <w:rPr>
                <w:rFonts w:cstheme="minorHAnsi"/>
              </w:rPr>
            </w:pPr>
            <w:r w:rsidRPr="00F4118C">
              <w:rPr>
                <w:rFonts w:cstheme="minorHAnsi"/>
              </w:rPr>
              <w:t>KOMPONEN</w:t>
            </w:r>
          </w:p>
        </w:tc>
        <w:tc>
          <w:tcPr>
            <w:tcW w:w="6237" w:type="dxa"/>
          </w:tcPr>
          <w:p w:rsidR="00781620" w:rsidRPr="00F4118C" w:rsidRDefault="00781620" w:rsidP="00C81EE8">
            <w:pPr>
              <w:jc w:val="center"/>
              <w:rPr>
                <w:rFonts w:cstheme="minorHAnsi"/>
              </w:rPr>
            </w:pPr>
            <w:r w:rsidRPr="00F4118C">
              <w:rPr>
                <w:rFonts w:cstheme="minorHAnsi"/>
              </w:rPr>
              <w:t>URAIAN</w:t>
            </w:r>
          </w:p>
        </w:tc>
      </w:tr>
      <w:tr w:rsidR="00166702" w:rsidRPr="00F4118C" w:rsidTr="00781620">
        <w:tc>
          <w:tcPr>
            <w:tcW w:w="568" w:type="dxa"/>
          </w:tcPr>
          <w:p w:rsidR="00166702" w:rsidRPr="00F4118C" w:rsidRDefault="00781620" w:rsidP="006D64A5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>4.</w:t>
            </w:r>
          </w:p>
        </w:tc>
        <w:tc>
          <w:tcPr>
            <w:tcW w:w="3118" w:type="dxa"/>
          </w:tcPr>
          <w:p w:rsidR="00166702" w:rsidRPr="00F4118C" w:rsidRDefault="00781620" w:rsidP="006D64A5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>Sistem, mekanisme dan prosedur</w:t>
            </w:r>
          </w:p>
        </w:tc>
        <w:tc>
          <w:tcPr>
            <w:tcW w:w="6237" w:type="dxa"/>
          </w:tcPr>
          <w:p w:rsidR="00F96D21" w:rsidRPr="00F4118C" w:rsidRDefault="00F96D21" w:rsidP="00F96D21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 w:rsidRPr="00F4118C">
              <w:rPr>
                <w:rFonts w:cstheme="minorHAnsi"/>
              </w:rPr>
              <w:t>Penanggungjawab pasien melakukan pendaftaran rawat inap</w:t>
            </w:r>
          </w:p>
          <w:p w:rsidR="00F96D21" w:rsidRPr="00F4118C" w:rsidRDefault="00F96D21" w:rsidP="00F96D21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 w:rsidRPr="00F4118C">
              <w:rPr>
                <w:rFonts w:cstheme="minorHAnsi"/>
              </w:rPr>
              <w:t>Menerima penjelasan admision</w:t>
            </w:r>
          </w:p>
          <w:p w:rsidR="00F96D21" w:rsidRPr="00F4118C" w:rsidRDefault="00F96D21" w:rsidP="00F96D21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 w:rsidRPr="00F4118C">
              <w:rPr>
                <w:rFonts w:cstheme="minorHAnsi"/>
              </w:rPr>
              <w:t>Mendatangani general consent</w:t>
            </w:r>
          </w:p>
          <w:p w:rsidR="00781620" w:rsidRPr="00F4118C" w:rsidRDefault="00F96D21" w:rsidP="00F96D21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Membawa berkas rawat inap ke klinik/IGD </w:t>
            </w:r>
          </w:p>
          <w:p w:rsidR="00781620" w:rsidRPr="00F4118C" w:rsidRDefault="00781620" w:rsidP="00781620">
            <w:pPr>
              <w:ind w:left="360"/>
              <w:rPr>
                <w:rFonts w:cstheme="minorHAnsi"/>
              </w:rPr>
            </w:pPr>
          </w:p>
          <w:p w:rsidR="00781620" w:rsidRPr="00F4118C" w:rsidRDefault="00781620" w:rsidP="00781620">
            <w:pPr>
              <w:ind w:left="360"/>
              <w:rPr>
                <w:rFonts w:cstheme="minorHAnsi"/>
              </w:rPr>
            </w:pPr>
          </w:p>
        </w:tc>
      </w:tr>
      <w:tr w:rsidR="00166702" w:rsidRPr="00F4118C" w:rsidTr="00F96D21">
        <w:trPr>
          <w:trHeight w:val="539"/>
        </w:trPr>
        <w:tc>
          <w:tcPr>
            <w:tcW w:w="568" w:type="dxa"/>
            <w:tcBorders>
              <w:bottom w:val="single" w:sz="4" w:space="0" w:color="auto"/>
            </w:tcBorders>
          </w:tcPr>
          <w:p w:rsidR="00166702" w:rsidRPr="00F4118C" w:rsidRDefault="00F96D21" w:rsidP="006D64A5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>5.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66702" w:rsidRPr="00F4118C" w:rsidRDefault="00F96D21" w:rsidP="006D64A5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>Waktu Pelayanan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66702" w:rsidRPr="00F4118C" w:rsidRDefault="00F96D21" w:rsidP="00F96D21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>Menyesuaikan masing-masing kegiatan</w:t>
            </w:r>
          </w:p>
          <w:p w:rsidR="00F96D21" w:rsidRPr="00F4118C" w:rsidRDefault="00F96D21" w:rsidP="00F96D21">
            <w:pPr>
              <w:rPr>
                <w:rFonts w:cstheme="minorHAnsi"/>
              </w:rPr>
            </w:pPr>
          </w:p>
        </w:tc>
      </w:tr>
      <w:tr w:rsidR="00F96D21" w:rsidRPr="00F4118C" w:rsidTr="00F96D21">
        <w:trPr>
          <w:trHeight w:val="4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96D21" w:rsidRPr="00F4118C" w:rsidRDefault="00F96D21" w:rsidP="006D64A5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96D21" w:rsidRPr="00F4118C" w:rsidRDefault="00F96D21" w:rsidP="006D64A5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>Biaya/tarif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C32F41" w:rsidRPr="00F4118C" w:rsidRDefault="00C32F41" w:rsidP="00C32F41">
            <w:pPr>
              <w:pStyle w:val="TableParagraph"/>
              <w:ind w:left="317" w:right="97" w:hanging="283"/>
              <w:jc w:val="both"/>
              <w:rPr>
                <w:rFonts w:asciiTheme="minorHAnsi" w:hAnsiTheme="minorHAnsi" w:cstheme="minorHAnsi"/>
                <w:lang w:val="en-US"/>
              </w:rPr>
            </w:pPr>
            <w:r w:rsidRPr="00F4118C">
              <w:rPr>
                <w:rFonts w:asciiTheme="minorHAnsi" w:hAnsiTheme="minorHAnsi" w:cstheme="minorHAnsi"/>
              </w:rPr>
              <w:t xml:space="preserve">1.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Peraturan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Menteri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Kesehatan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Republik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Indonesia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Nomor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3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Tahun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2023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Tentang</w:t>
            </w:r>
            <w:proofErr w:type="spellEnd"/>
            <w:r w:rsidRPr="00F41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Standar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Tarif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Pelayanan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Kesehatan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dalam</w:t>
            </w:r>
            <w:proofErr w:type="spellEnd"/>
            <w:r w:rsidRPr="00F41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Penyelenggaraan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Program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Jaminan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Kesehatan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>;</w:t>
            </w:r>
          </w:p>
          <w:p w:rsidR="00C32F41" w:rsidRPr="00F4118C" w:rsidRDefault="00C32F41" w:rsidP="00C32F41">
            <w:pPr>
              <w:pStyle w:val="TableParagraph"/>
              <w:ind w:left="317" w:right="97" w:hanging="283"/>
              <w:jc w:val="both"/>
              <w:rPr>
                <w:rFonts w:asciiTheme="minorHAnsi" w:hAnsiTheme="minorHAnsi" w:cstheme="minorHAnsi"/>
                <w:lang w:val="en-US"/>
              </w:rPr>
            </w:pPr>
            <w:r w:rsidRPr="00F4118C">
              <w:rPr>
                <w:rFonts w:asciiTheme="minorHAnsi" w:hAnsiTheme="minorHAnsi" w:cstheme="minorHAnsi"/>
              </w:rPr>
              <w:t xml:space="preserve">2.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Peraturan</w:t>
            </w:r>
            <w:proofErr w:type="spellEnd"/>
            <w:r w:rsidRPr="00F41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Gubernur</w:t>
            </w:r>
            <w:proofErr w:type="spellEnd"/>
            <w:r w:rsidRPr="00F41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Kepulauan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Bangka Belitung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Nomor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30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Tahun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2017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Tentang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Tarif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Pelayanan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Pada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Rumah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sakit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Jiwa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Daerah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Provinsi</w:t>
            </w:r>
            <w:proofErr w:type="spellEnd"/>
            <w:r w:rsidRPr="00F41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Kepulauan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Bangka Belitung.</w:t>
            </w:r>
          </w:p>
          <w:p w:rsidR="00C32F41" w:rsidRPr="00F4118C" w:rsidRDefault="00C32F41" w:rsidP="00C32F41">
            <w:pPr>
              <w:pStyle w:val="TableParagraph"/>
              <w:ind w:left="316" w:right="97"/>
              <w:rPr>
                <w:rFonts w:asciiTheme="minorHAnsi" w:hAnsiTheme="minorHAnsi" w:cstheme="minorHAnsi"/>
              </w:rPr>
            </w:pPr>
          </w:p>
          <w:p w:rsidR="00F96D21" w:rsidRPr="00F4118C" w:rsidRDefault="00F96D21" w:rsidP="00F96D21">
            <w:pPr>
              <w:rPr>
                <w:rFonts w:cstheme="minorHAnsi"/>
              </w:rPr>
            </w:pPr>
          </w:p>
          <w:p w:rsidR="00F96D21" w:rsidRPr="00F4118C" w:rsidRDefault="00F96D21" w:rsidP="00F96D21">
            <w:pPr>
              <w:rPr>
                <w:rFonts w:cstheme="minorHAnsi"/>
              </w:rPr>
            </w:pPr>
          </w:p>
        </w:tc>
      </w:tr>
      <w:tr w:rsidR="00F96D21" w:rsidRPr="00F4118C" w:rsidTr="00934F8F">
        <w:trPr>
          <w:trHeight w:val="274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96D21" w:rsidRPr="00F4118C" w:rsidRDefault="00C32F41" w:rsidP="006D64A5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96D21" w:rsidRPr="00F4118C" w:rsidRDefault="00AF6BB4" w:rsidP="00AF6BB4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>Produk Layanan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F96D21" w:rsidRPr="00F4118C" w:rsidRDefault="00AF6BB4" w:rsidP="00F96D21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>Pelayanan Administrasi dan Manajemen meliputi:</w:t>
            </w:r>
          </w:p>
          <w:p w:rsidR="00F96D21" w:rsidRPr="00F4118C" w:rsidRDefault="00AF6BB4" w:rsidP="00AF6BB4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F4118C">
              <w:rPr>
                <w:rFonts w:cstheme="minorHAnsi"/>
              </w:rPr>
              <w:t>Pelayanan Kasir</w:t>
            </w:r>
          </w:p>
          <w:p w:rsidR="00AF6BB4" w:rsidRPr="00F4118C" w:rsidRDefault="00AF6BB4" w:rsidP="00AF6BB4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F4118C">
              <w:rPr>
                <w:rFonts w:cstheme="minorHAnsi"/>
              </w:rPr>
              <w:t>Pelayanan Pengaduan Masyarakat</w:t>
            </w:r>
          </w:p>
          <w:p w:rsidR="00AF6BB4" w:rsidRPr="00F4118C" w:rsidRDefault="00AF6BB4" w:rsidP="00AF6BB4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F4118C">
              <w:rPr>
                <w:rFonts w:cstheme="minorHAnsi"/>
              </w:rPr>
              <w:t>Pelayanan Surat Menyurat</w:t>
            </w:r>
          </w:p>
          <w:p w:rsidR="0054726C" w:rsidRPr="00F4118C" w:rsidRDefault="0054726C" w:rsidP="00AF6BB4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F4118C">
              <w:rPr>
                <w:rFonts w:cstheme="minorHAnsi"/>
              </w:rPr>
              <w:t>Pelayanan perizinan penelitian</w:t>
            </w:r>
          </w:p>
          <w:p w:rsidR="0054726C" w:rsidRPr="00F4118C" w:rsidRDefault="0054726C" w:rsidP="0054726C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F4118C">
              <w:rPr>
                <w:rFonts w:cstheme="minorHAnsi"/>
              </w:rPr>
              <w:t>Pelayanan Studi Banding</w:t>
            </w:r>
          </w:p>
          <w:p w:rsidR="0054726C" w:rsidRPr="00F4118C" w:rsidRDefault="0054726C" w:rsidP="0054726C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Pelayanan Mahasiswa praktik </w:t>
            </w:r>
          </w:p>
          <w:p w:rsidR="0054726C" w:rsidRPr="00F4118C" w:rsidRDefault="0054726C" w:rsidP="0054726C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Pelayanan Administrasi Kepegawaian </w:t>
            </w:r>
          </w:p>
          <w:p w:rsidR="0054726C" w:rsidRPr="00F4118C" w:rsidRDefault="0054726C" w:rsidP="0054726C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Pelayanan sewa ruangan gedung, dan lahan </w:t>
            </w:r>
          </w:p>
          <w:p w:rsidR="00934F8F" w:rsidRPr="00F4118C" w:rsidRDefault="0054726C" w:rsidP="0054726C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Pelayanan Administrasi Keuangan   </w:t>
            </w:r>
          </w:p>
        </w:tc>
      </w:tr>
      <w:tr w:rsidR="00934F8F" w:rsidRPr="00F4118C" w:rsidTr="00934F8F">
        <w:trPr>
          <w:trHeight w:val="130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34F8F" w:rsidRPr="00F4118C" w:rsidRDefault="00934F8F" w:rsidP="006D64A5">
            <w:pPr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34F8F" w:rsidRPr="00F4118C" w:rsidRDefault="00934F8F" w:rsidP="00934F8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Pengawasan Internal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34F8F" w:rsidRDefault="00934F8F" w:rsidP="00934F8F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Supervisi atasan langsung</w:t>
            </w:r>
          </w:p>
          <w:p w:rsidR="00934F8F" w:rsidRDefault="00934F8F" w:rsidP="00934F8F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Pengawasan Direktur</w:t>
            </w:r>
          </w:p>
          <w:p w:rsidR="00934F8F" w:rsidRPr="00934F8F" w:rsidRDefault="00934F8F" w:rsidP="00934F8F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SPI</w:t>
            </w:r>
          </w:p>
          <w:p w:rsidR="00934F8F" w:rsidRPr="00F4118C" w:rsidRDefault="00934F8F" w:rsidP="004F3A2B">
            <w:pPr>
              <w:ind w:left="360"/>
              <w:rPr>
                <w:rFonts w:cstheme="minorHAnsi"/>
              </w:rPr>
            </w:pPr>
          </w:p>
        </w:tc>
      </w:tr>
      <w:tr w:rsidR="00F96D21" w:rsidRPr="00F4118C" w:rsidTr="00F96D21">
        <w:trPr>
          <w:trHeight w:val="1352"/>
        </w:trPr>
        <w:tc>
          <w:tcPr>
            <w:tcW w:w="568" w:type="dxa"/>
            <w:tcBorders>
              <w:top w:val="single" w:sz="4" w:space="0" w:color="auto"/>
            </w:tcBorders>
          </w:tcPr>
          <w:p w:rsidR="00F96D21" w:rsidRPr="00F4118C" w:rsidRDefault="00934F8F" w:rsidP="006D64A5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0565B3" w:rsidRPr="00F4118C">
              <w:rPr>
                <w:rFonts w:cstheme="minorHAnsi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96D21" w:rsidRPr="00F4118C" w:rsidRDefault="000565B3" w:rsidP="006D64A5">
            <w:pPr>
              <w:rPr>
                <w:rFonts w:cstheme="minorHAnsi"/>
              </w:rPr>
            </w:pPr>
            <w:r w:rsidRPr="00F4118C">
              <w:rPr>
                <w:rFonts w:cstheme="minorHAnsi"/>
              </w:rPr>
              <w:t xml:space="preserve">Pengelolaan Pengaduan 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0565B3" w:rsidRPr="00F4118C" w:rsidRDefault="000565B3" w:rsidP="000565B3">
            <w:pPr>
              <w:pStyle w:val="TableParagraph"/>
              <w:numPr>
                <w:ilvl w:val="0"/>
                <w:numId w:val="39"/>
              </w:numPr>
              <w:ind w:right="97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Pusat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Pengaduan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dan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Informasi</w:t>
            </w:r>
            <w:proofErr w:type="spellEnd"/>
          </w:p>
          <w:p w:rsidR="000565B3" w:rsidRPr="00F4118C" w:rsidRDefault="000565B3" w:rsidP="000565B3">
            <w:pPr>
              <w:pStyle w:val="TableParagraph"/>
              <w:ind w:left="316" w:right="97"/>
              <w:rPr>
                <w:rFonts w:asciiTheme="minorHAnsi" w:hAnsiTheme="minorHAnsi" w:cstheme="minorHAnsi"/>
                <w:lang w:val="en-US"/>
              </w:rPr>
            </w:pPr>
            <w:r w:rsidRPr="00F4118C">
              <w:rPr>
                <w:rFonts w:asciiTheme="minorHAnsi" w:hAnsiTheme="minorHAnsi" w:cstheme="minorHAnsi"/>
                <w:noProof/>
                <w:lang w:eastAsia="id-ID"/>
              </w:rPr>
              <w:drawing>
                <wp:inline distT="0" distB="0" distL="0" distR="0">
                  <wp:extent cx="201295" cy="176530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118C">
              <w:rPr>
                <w:rFonts w:asciiTheme="minorHAnsi" w:hAnsiTheme="minorHAnsi" w:cstheme="minorHAnsi"/>
                <w:lang w:val="en-US"/>
              </w:rPr>
              <w:t xml:space="preserve">    @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rsjddrsamsijacobalis</w:t>
            </w:r>
            <w:proofErr w:type="spellEnd"/>
          </w:p>
          <w:p w:rsidR="000565B3" w:rsidRPr="00F4118C" w:rsidRDefault="000565B3" w:rsidP="000565B3">
            <w:pPr>
              <w:pStyle w:val="TableParagraph"/>
              <w:ind w:left="316" w:right="97"/>
              <w:rPr>
                <w:rFonts w:asciiTheme="minorHAnsi" w:hAnsiTheme="minorHAnsi" w:cstheme="minorHAnsi"/>
                <w:lang w:val="en-US"/>
              </w:rPr>
            </w:pPr>
            <w:r w:rsidRPr="00F4118C">
              <w:rPr>
                <w:rFonts w:asciiTheme="minorHAnsi" w:hAnsiTheme="minorHAnsi" w:cstheme="minorHAnsi"/>
                <w:noProof/>
                <w:lang w:eastAsia="id-ID"/>
              </w:rPr>
              <w:drawing>
                <wp:inline distT="0" distB="0" distL="0" distR="0">
                  <wp:extent cx="201295" cy="152400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118C">
              <w:rPr>
                <w:rFonts w:asciiTheme="minorHAnsi" w:hAnsiTheme="minorHAnsi" w:cstheme="minorHAnsi"/>
                <w:lang w:val="en-US"/>
              </w:rPr>
              <w:t xml:space="preserve">   @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rsjddrsamsijacobalis</w:t>
            </w:r>
            <w:proofErr w:type="spellEnd"/>
          </w:p>
          <w:p w:rsidR="000565B3" w:rsidRPr="00F4118C" w:rsidRDefault="000565B3" w:rsidP="000565B3">
            <w:pPr>
              <w:pStyle w:val="TableParagraph"/>
              <w:numPr>
                <w:ilvl w:val="0"/>
                <w:numId w:val="39"/>
              </w:numPr>
              <w:ind w:right="97"/>
              <w:rPr>
                <w:rFonts w:asciiTheme="minorHAnsi" w:hAnsiTheme="minorHAnsi" w:cstheme="minorHAnsi"/>
                <w:lang w:val="en-US"/>
              </w:rPr>
            </w:pPr>
            <w:r w:rsidRPr="00F41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Kotak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saran;</w:t>
            </w:r>
          </w:p>
          <w:p w:rsidR="000565B3" w:rsidRPr="00F4118C" w:rsidRDefault="000565B3" w:rsidP="000565B3">
            <w:pPr>
              <w:pStyle w:val="TableParagraph"/>
              <w:numPr>
                <w:ilvl w:val="0"/>
                <w:numId w:val="39"/>
              </w:numPr>
              <w:ind w:left="743" w:right="97" w:hanging="426"/>
              <w:rPr>
                <w:rFonts w:asciiTheme="minorHAnsi" w:hAnsiTheme="minorHAnsi" w:cstheme="minorHAnsi"/>
                <w:lang w:val="en-US"/>
              </w:rPr>
            </w:pPr>
            <w:r w:rsidRPr="00F4118C">
              <w:rPr>
                <w:rFonts w:asciiTheme="minorHAnsi" w:hAnsiTheme="minorHAnsi" w:cstheme="minorHAnsi"/>
                <w:lang w:val="en-US"/>
              </w:rPr>
              <w:t xml:space="preserve">Website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Rumah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Sakit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Jiwa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Daerah </w:t>
            </w:r>
            <w:proofErr w:type="spellStart"/>
            <w:r w:rsidRPr="00F4118C">
              <w:rPr>
                <w:rFonts w:asciiTheme="minorHAnsi" w:hAnsiTheme="minorHAnsi" w:cstheme="minorHAnsi"/>
                <w:lang w:val="en-US"/>
              </w:rPr>
              <w:t>ProvinsiKepulauan</w:t>
            </w:r>
            <w:proofErr w:type="spellEnd"/>
            <w:r w:rsidRPr="00F4118C">
              <w:rPr>
                <w:rFonts w:asciiTheme="minorHAnsi" w:hAnsiTheme="minorHAnsi" w:cstheme="minorHAnsi"/>
                <w:lang w:val="en-US"/>
              </w:rPr>
              <w:t xml:space="preserve"> Bangka Belitung</w:t>
            </w:r>
          </w:p>
          <w:p w:rsidR="00F96D21" w:rsidRPr="00F4118C" w:rsidRDefault="00F96D21" w:rsidP="00F96D21">
            <w:pPr>
              <w:rPr>
                <w:rFonts w:cstheme="minorHAnsi"/>
              </w:rPr>
            </w:pPr>
          </w:p>
          <w:p w:rsidR="00F96D21" w:rsidRPr="00F4118C" w:rsidRDefault="00F96D21" w:rsidP="00F96D21">
            <w:pPr>
              <w:rPr>
                <w:rFonts w:cstheme="minorHAnsi"/>
              </w:rPr>
            </w:pPr>
          </w:p>
          <w:p w:rsidR="00F96D21" w:rsidRPr="00F4118C" w:rsidRDefault="00F96D21" w:rsidP="00F96D21">
            <w:pPr>
              <w:rPr>
                <w:rFonts w:cstheme="minorHAnsi"/>
              </w:rPr>
            </w:pPr>
          </w:p>
          <w:p w:rsidR="00F96D21" w:rsidRPr="00F4118C" w:rsidRDefault="00F96D21" w:rsidP="00F96D21">
            <w:pPr>
              <w:rPr>
                <w:rFonts w:cstheme="minorHAnsi"/>
              </w:rPr>
            </w:pPr>
          </w:p>
          <w:p w:rsidR="00F96D21" w:rsidRPr="00F4118C" w:rsidRDefault="00F96D21" w:rsidP="00F96D21">
            <w:pPr>
              <w:rPr>
                <w:rFonts w:cstheme="minorHAnsi"/>
              </w:rPr>
            </w:pPr>
          </w:p>
        </w:tc>
      </w:tr>
    </w:tbl>
    <w:p w:rsidR="00166702" w:rsidRPr="00F4118C" w:rsidRDefault="00166702" w:rsidP="006D64A5">
      <w:pPr>
        <w:ind w:left="360"/>
        <w:rPr>
          <w:rFonts w:cstheme="minorHAnsi"/>
        </w:rPr>
      </w:pPr>
    </w:p>
    <w:sectPr w:rsidR="00166702" w:rsidRPr="00F4118C" w:rsidSect="0064501B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3A17"/>
    <w:multiLevelType w:val="hybridMultilevel"/>
    <w:tmpl w:val="815AEA86"/>
    <w:lvl w:ilvl="0" w:tplc="7ADA8FA0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">
    <w:nsid w:val="1497226D"/>
    <w:multiLevelType w:val="multilevel"/>
    <w:tmpl w:val="BFE06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6DB0EB1"/>
    <w:multiLevelType w:val="hybridMultilevel"/>
    <w:tmpl w:val="1E388CF8"/>
    <w:lvl w:ilvl="0" w:tplc="04210019">
      <w:start w:val="1"/>
      <w:numFmt w:val="lowerLetter"/>
      <w:lvlText w:val="%1."/>
      <w:lvlJc w:val="left"/>
      <w:pPr>
        <w:ind w:left="761" w:hanging="360"/>
      </w:pPr>
    </w:lvl>
    <w:lvl w:ilvl="1" w:tplc="82CE7A38">
      <w:start w:val="1"/>
      <w:numFmt w:val="bullet"/>
      <w:lvlText w:val="-"/>
      <w:lvlJc w:val="left"/>
      <w:pPr>
        <w:ind w:left="1481" w:hanging="360"/>
      </w:pPr>
      <w:rPr>
        <w:rFonts w:ascii="Tahoma" w:eastAsia="Arial" w:hAnsi="Tahoma" w:cs="Tahoma" w:hint="default"/>
      </w:rPr>
    </w:lvl>
    <w:lvl w:ilvl="2" w:tplc="0421001B" w:tentative="1">
      <w:start w:val="1"/>
      <w:numFmt w:val="lowerRoman"/>
      <w:lvlText w:val="%3."/>
      <w:lvlJc w:val="right"/>
      <w:pPr>
        <w:ind w:left="2201" w:hanging="180"/>
      </w:pPr>
    </w:lvl>
    <w:lvl w:ilvl="3" w:tplc="0421000F" w:tentative="1">
      <w:start w:val="1"/>
      <w:numFmt w:val="decimal"/>
      <w:lvlText w:val="%4."/>
      <w:lvlJc w:val="left"/>
      <w:pPr>
        <w:ind w:left="2921" w:hanging="360"/>
      </w:pPr>
    </w:lvl>
    <w:lvl w:ilvl="4" w:tplc="6F8CCA1A">
      <w:start w:val="1"/>
      <w:numFmt w:val="lowerLetter"/>
      <w:lvlText w:val="%5."/>
      <w:lvlJc w:val="left"/>
      <w:pPr>
        <w:ind w:left="3641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61" w:hanging="180"/>
      </w:pPr>
    </w:lvl>
    <w:lvl w:ilvl="6" w:tplc="0421000F" w:tentative="1">
      <w:start w:val="1"/>
      <w:numFmt w:val="decimal"/>
      <w:lvlText w:val="%7."/>
      <w:lvlJc w:val="left"/>
      <w:pPr>
        <w:ind w:left="5081" w:hanging="360"/>
      </w:pPr>
    </w:lvl>
    <w:lvl w:ilvl="7" w:tplc="04210019" w:tentative="1">
      <w:start w:val="1"/>
      <w:numFmt w:val="lowerLetter"/>
      <w:lvlText w:val="%8."/>
      <w:lvlJc w:val="left"/>
      <w:pPr>
        <w:ind w:left="5801" w:hanging="360"/>
      </w:pPr>
    </w:lvl>
    <w:lvl w:ilvl="8" w:tplc="0421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">
    <w:nsid w:val="1D0450A2"/>
    <w:multiLevelType w:val="multilevel"/>
    <w:tmpl w:val="57B2A8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4">
    <w:nsid w:val="22740218"/>
    <w:multiLevelType w:val="multilevel"/>
    <w:tmpl w:val="5F06CBDC"/>
    <w:lvl w:ilvl="0">
      <w:start w:val="1"/>
      <w:numFmt w:val="lowerLetter"/>
      <w:lvlText w:val="%1."/>
      <w:lvlJc w:val="left"/>
      <w:pPr>
        <w:ind w:left="557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5">
    <w:nsid w:val="22A376CD"/>
    <w:multiLevelType w:val="multilevel"/>
    <w:tmpl w:val="B17ED1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23B51ED5"/>
    <w:multiLevelType w:val="multilevel"/>
    <w:tmpl w:val="AC609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A247150"/>
    <w:multiLevelType w:val="multilevel"/>
    <w:tmpl w:val="AC609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B22601E"/>
    <w:multiLevelType w:val="hybridMultilevel"/>
    <w:tmpl w:val="8842D8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E0362"/>
    <w:multiLevelType w:val="hybridMultilevel"/>
    <w:tmpl w:val="63F404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03900"/>
    <w:multiLevelType w:val="hybridMultilevel"/>
    <w:tmpl w:val="3D4045E0"/>
    <w:lvl w:ilvl="0" w:tplc="B9183CB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7" w:hanging="360"/>
      </w:pPr>
    </w:lvl>
    <w:lvl w:ilvl="2" w:tplc="0421001B" w:tentative="1">
      <w:start w:val="1"/>
      <w:numFmt w:val="lowerRoman"/>
      <w:lvlText w:val="%3."/>
      <w:lvlJc w:val="right"/>
      <w:pPr>
        <w:ind w:left="1907" w:hanging="180"/>
      </w:pPr>
    </w:lvl>
    <w:lvl w:ilvl="3" w:tplc="0421000F" w:tentative="1">
      <w:start w:val="1"/>
      <w:numFmt w:val="decimal"/>
      <w:lvlText w:val="%4."/>
      <w:lvlJc w:val="left"/>
      <w:pPr>
        <w:ind w:left="2627" w:hanging="360"/>
      </w:pPr>
    </w:lvl>
    <w:lvl w:ilvl="4" w:tplc="04210019" w:tentative="1">
      <w:start w:val="1"/>
      <w:numFmt w:val="lowerLetter"/>
      <w:lvlText w:val="%5."/>
      <w:lvlJc w:val="left"/>
      <w:pPr>
        <w:ind w:left="3347" w:hanging="360"/>
      </w:pPr>
    </w:lvl>
    <w:lvl w:ilvl="5" w:tplc="0421001B" w:tentative="1">
      <w:start w:val="1"/>
      <w:numFmt w:val="lowerRoman"/>
      <w:lvlText w:val="%6."/>
      <w:lvlJc w:val="right"/>
      <w:pPr>
        <w:ind w:left="4067" w:hanging="180"/>
      </w:pPr>
    </w:lvl>
    <w:lvl w:ilvl="6" w:tplc="0421000F" w:tentative="1">
      <w:start w:val="1"/>
      <w:numFmt w:val="decimal"/>
      <w:lvlText w:val="%7."/>
      <w:lvlJc w:val="left"/>
      <w:pPr>
        <w:ind w:left="4787" w:hanging="360"/>
      </w:pPr>
    </w:lvl>
    <w:lvl w:ilvl="7" w:tplc="04210019" w:tentative="1">
      <w:start w:val="1"/>
      <w:numFmt w:val="lowerLetter"/>
      <w:lvlText w:val="%8."/>
      <w:lvlJc w:val="left"/>
      <w:pPr>
        <w:ind w:left="5507" w:hanging="360"/>
      </w:pPr>
    </w:lvl>
    <w:lvl w:ilvl="8" w:tplc="0421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>
    <w:nsid w:val="306851E6"/>
    <w:multiLevelType w:val="hybridMultilevel"/>
    <w:tmpl w:val="7E5AB4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227BD"/>
    <w:multiLevelType w:val="hybridMultilevel"/>
    <w:tmpl w:val="C2EC7550"/>
    <w:lvl w:ilvl="0" w:tplc="7F0447F2">
      <w:numFmt w:val="bullet"/>
      <w:lvlText w:val="-"/>
      <w:lvlJc w:val="left"/>
      <w:pPr>
        <w:ind w:left="761" w:hanging="360"/>
      </w:pPr>
      <w:rPr>
        <w:rFonts w:ascii="Georgia" w:eastAsia="Georgia" w:hAnsi="Georgia" w:cs="Georgia" w:hint="default"/>
        <w:w w:val="106"/>
        <w:sz w:val="24"/>
        <w:szCs w:val="24"/>
        <w:lang w:eastAsia="en-US" w:bidi="ar-SA"/>
      </w:rPr>
    </w:lvl>
    <w:lvl w:ilvl="1" w:tplc="7F0447F2">
      <w:numFmt w:val="bullet"/>
      <w:lvlText w:val="-"/>
      <w:lvlJc w:val="left"/>
      <w:pPr>
        <w:ind w:left="1481" w:hanging="360"/>
      </w:pPr>
      <w:rPr>
        <w:rFonts w:ascii="Georgia" w:eastAsia="Georgia" w:hAnsi="Georgia" w:cs="Georgia" w:hint="default"/>
        <w:w w:val="106"/>
        <w:sz w:val="24"/>
        <w:szCs w:val="24"/>
        <w:lang w:eastAsia="en-US" w:bidi="ar-SA"/>
      </w:rPr>
    </w:lvl>
    <w:lvl w:ilvl="2" w:tplc="0421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>
    <w:nsid w:val="32CD325A"/>
    <w:multiLevelType w:val="hybridMultilevel"/>
    <w:tmpl w:val="05FCCE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003C8"/>
    <w:multiLevelType w:val="multilevel"/>
    <w:tmpl w:val="5A468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33CE2ADF"/>
    <w:multiLevelType w:val="hybridMultilevel"/>
    <w:tmpl w:val="D63C43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750D0"/>
    <w:multiLevelType w:val="hybridMultilevel"/>
    <w:tmpl w:val="6ACCA7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71EBD"/>
    <w:multiLevelType w:val="hybridMultilevel"/>
    <w:tmpl w:val="0CB007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50146"/>
    <w:multiLevelType w:val="hybridMultilevel"/>
    <w:tmpl w:val="5EC083B6"/>
    <w:lvl w:ilvl="0" w:tplc="D0F4B384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9">
    <w:nsid w:val="395C2CFA"/>
    <w:multiLevelType w:val="hybridMultilevel"/>
    <w:tmpl w:val="1FA8E2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BC7A35"/>
    <w:multiLevelType w:val="multilevel"/>
    <w:tmpl w:val="31B2E0F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3C0A46"/>
    <w:multiLevelType w:val="hybridMultilevel"/>
    <w:tmpl w:val="E9FE76B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E6CDE"/>
    <w:multiLevelType w:val="hybridMultilevel"/>
    <w:tmpl w:val="DD6CFA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E6259"/>
    <w:multiLevelType w:val="multilevel"/>
    <w:tmpl w:val="B17ED1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51207AE4"/>
    <w:multiLevelType w:val="hybridMultilevel"/>
    <w:tmpl w:val="98C6823E"/>
    <w:lvl w:ilvl="0" w:tplc="7F0447F2">
      <w:numFmt w:val="bullet"/>
      <w:lvlText w:val="-"/>
      <w:lvlJc w:val="left"/>
      <w:pPr>
        <w:ind w:left="1629" w:hanging="360"/>
      </w:pPr>
      <w:rPr>
        <w:rFonts w:ascii="Georgia" w:eastAsia="Georgia" w:hAnsi="Georgia" w:cs="Georgia" w:hint="default"/>
        <w:w w:val="106"/>
        <w:sz w:val="24"/>
        <w:szCs w:val="24"/>
        <w:lang w:eastAsia="en-US" w:bidi="ar-SA"/>
      </w:rPr>
    </w:lvl>
    <w:lvl w:ilvl="1" w:tplc="0421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25">
    <w:nsid w:val="52985999"/>
    <w:multiLevelType w:val="hybridMultilevel"/>
    <w:tmpl w:val="FB14E1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22536"/>
    <w:multiLevelType w:val="hybridMultilevel"/>
    <w:tmpl w:val="425AD6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1336A1"/>
    <w:multiLevelType w:val="multilevel"/>
    <w:tmpl w:val="191E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563A433D"/>
    <w:multiLevelType w:val="hybridMultilevel"/>
    <w:tmpl w:val="C3B0DADA"/>
    <w:lvl w:ilvl="0" w:tplc="8DE4FB2E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02" w:hanging="360"/>
      </w:pPr>
    </w:lvl>
    <w:lvl w:ilvl="2" w:tplc="0421001B" w:tentative="1">
      <w:start w:val="1"/>
      <w:numFmt w:val="lowerRoman"/>
      <w:lvlText w:val="%3."/>
      <w:lvlJc w:val="right"/>
      <w:pPr>
        <w:ind w:left="1722" w:hanging="180"/>
      </w:pPr>
    </w:lvl>
    <w:lvl w:ilvl="3" w:tplc="0421000F" w:tentative="1">
      <w:start w:val="1"/>
      <w:numFmt w:val="decimal"/>
      <w:lvlText w:val="%4."/>
      <w:lvlJc w:val="left"/>
      <w:pPr>
        <w:ind w:left="2442" w:hanging="360"/>
      </w:pPr>
    </w:lvl>
    <w:lvl w:ilvl="4" w:tplc="04210019" w:tentative="1">
      <w:start w:val="1"/>
      <w:numFmt w:val="lowerLetter"/>
      <w:lvlText w:val="%5."/>
      <w:lvlJc w:val="left"/>
      <w:pPr>
        <w:ind w:left="3162" w:hanging="360"/>
      </w:pPr>
    </w:lvl>
    <w:lvl w:ilvl="5" w:tplc="0421001B" w:tentative="1">
      <w:start w:val="1"/>
      <w:numFmt w:val="lowerRoman"/>
      <w:lvlText w:val="%6."/>
      <w:lvlJc w:val="right"/>
      <w:pPr>
        <w:ind w:left="3882" w:hanging="180"/>
      </w:pPr>
    </w:lvl>
    <w:lvl w:ilvl="6" w:tplc="0421000F" w:tentative="1">
      <w:start w:val="1"/>
      <w:numFmt w:val="decimal"/>
      <w:lvlText w:val="%7."/>
      <w:lvlJc w:val="left"/>
      <w:pPr>
        <w:ind w:left="4602" w:hanging="360"/>
      </w:pPr>
    </w:lvl>
    <w:lvl w:ilvl="7" w:tplc="04210019" w:tentative="1">
      <w:start w:val="1"/>
      <w:numFmt w:val="lowerLetter"/>
      <w:lvlText w:val="%8."/>
      <w:lvlJc w:val="left"/>
      <w:pPr>
        <w:ind w:left="5322" w:hanging="360"/>
      </w:pPr>
    </w:lvl>
    <w:lvl w:ilvl="8" w:tplc="0421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29">
    <w:nsid w:val="5A5C5608"/>
    <w:multiLevelType w:val="hybridMultilevel"/>
    <w:tmpl w:val="58DEAC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FF7757"/>
    <w:multiLevelType w:val="hybridMultilevel"/>
    <w:tmpl w:val="B2FE37B8"/>
    <w:lvl w:ilvl="0" w:tplc="1108BF26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1">
    <w:nsid w:val="638C32EE"/>
    <w:multiLevelType w:val="hybridMultilevel"/>
    <w:tmpl w:val="5AD40D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54609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D4E51"/>
    <w:multiLevelType w:val="hybridMultilevel"/>
    <w:tmpl w:val="3CD291B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691734"/>
    <w:multiLevelType w:val="hybridMultilevel"/>
    <w:tmpl w:val="FB08FC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A2272"/>
    <w:multiLevelType w:val="multilevel"/>
    <w:tmpl w:val="DD7C61AA"/>
    <w:lvl w:ilvl="0">
      <w:start w:val="4"/>
      <w:numFmt w:val="lowerLetter"/>
      <w:lvlText w:val="%1."/>
      <w:lvlJc w:val="left"/>
      <w:pPr>
        <w:ind w:left="557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17" w:hanging="180"/>
      </w:pPr>
      <w:rPr>
        <w:rFonts w:hint="default"/>
      </w:rPr>
    </w:lvl>
  </w:abstractNum>
  <w:abstractNum w:abstractNumId="35">
    <w:nsid w:val="78DD7FC7"/>
    <w:multiLevelType w:val="hybridMultilevel"/>
    <w:tmpl w:val="CBB0923C"/>
    <w:lvl w:ilvl="0" w:tplc="F720528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AD3C641E">
      <w:start w:val="1"/>
      <w:numFmt w:val="decimal"/>
      <w:lvlText w:val="%2."/>
      <w:lvlJc w:val="left"/>
      <w:pPr>
        <w:ind w:left="2291" w:hanging="7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C866982"/>
    <w:multiLevelType w:val="multilevel"/>
    <w:tmpl w:val="BFE06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7CBE59EB"/>
    <w:multiLevelType w:val="hybridMultilevel"/>
    <w:tmpl w:val="95704EB8"/>
    <w:lvl w:ilvl="0" w:tplc="04210019">
      <w:start w:val="1"/>
      <w:numFmt w:val="lowerLetter"/>
      <w:lvlText w:val="%1."/>
      <w:lvlJc w:val="left"/>
      <w:pPr>
        <w:ind w:left="761" w:hanging="360"/>
      </w:pPr>
    </w:lvl>
    <w:lvl w:ilvl="1" w:tplc="04210019" w:tentative="1">
      <w:start w:val="1"/>
      <w:numFmt w:val="lowerLetter"/>
      <w:lvlText w:val="%2."/>
      <w:lvlJc w:val="left"/>
      <w:pPr>
        <w:ind w:left="1481" w:hanging="360"/>
      </w:pPr>
    </w:lvl>
    <w:lvl w:ilvl="2" w:tplc="0421001B" w:tentative="1">
      <w:start w:val="1"/>
      <w:numFmt w:val="lowerRoman"/>
      <w:lvlText w:val="%3."/>
      <w:lvlJc w:val="right"/>
      <w:pPr>
        <w:ind w:left="2201" w:hanging="180"/>
      </w:pPr>
    </w:lvl>
    <w:lvl w:ilvl="3" w:tplc="0421000F" w:tentative="1">
      <w:start w:val="1"/>
      <w:numFmt w:val="decimal"/>
      <w:lvlText w:val="%4."/>
      <w:lvlJc w:val="left"/>
      <w:pPr>
        <w:ind w:left="2921" w:hanging="360"/>
      </w:pPr>
    </w:lvl>
    <w:lvl w:ilvl="4" w:tplc="04210019">
      <w:start w:val="1"/>
      <w:numFmt w:val="lowerLetter"/>
      <w:lvlText w:val="%5."/>
      <w:lvlJc w:val="left"/>
      <w:pPr>
        <w:ind w:left="3641" w:hanging="360"/>
      </w:pPr>
    </w:lvl>
    <w:lvl w:ilvl="5" w:tplc="0421001B" w:tentative="1">
      <w:start w:val="1"/>
      <w:numFmt w:val="lowerRoman"/>
      <w:lvlText w:val="%6."/>
      <w:lvlJc w:val="right"/>
      <w:pPr>
        <w:ind w:left="4361" w:hanging="180"/>
      </w:pPr>
    </w:lvl>
    <w:lvl w:ilvl="6" w:tplc="0421000F" w:tentative="1">
      <w:start w:val="1"/>
      <w:numFmt w:val="decimal"/>
      <w:lvlText w:val="%7."/>
      <w:lvlJc w:val="left"/>
      <w:pPr>
        <w:ind w:left="5081" w:hanging="360"/>
      </w:pPr>
    </w:lvl>
    <w:lvl w:ilvl="7" w:tplc="04210019" w:tentative="1">
      <w:start w:val="1"/>
      <w:numFmt w:val="lowerLetter"/>
      <w:lvlText w:val="%8."/>
      <w:lvlJc w:val="left"/>
      <w:pPr>
        <w:ind w:left="5801" w:hanging="360"/>
      </w:pPr>
    </w:lvl>
    <w:lvl w:ilvl="8" w:tplc="0421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8">
    <w:nsid w:val="7D615074"/>
    <w:multiLevelType w:val="hybridMultilevel"/>
    <w:tmpl w:val="26BC4B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D13F77"/>
    <w:multiLevelType w:val="multilevel"/>
    <w:tmpl w:val="C4464CC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num w:numId="1">
    <w:abstractNumId w:val="21"/>
  </w:num>
  <w:num w:numId="2">
    <w:abstractNumId w:val="5"/>
  </w:num>
  <w:num w:numId="3">
    <w:abstractNumId w:val="3"/>
  </w:num>
  <w:num w:numId="4">
    <w:abstractNumId w:val="14"/>
  </w:num>
  <w:num w:numId="5">
    <w:abstractNumId w:val="27"/>
  </w:num>
  <w:num w:numId="6">
    <w:abstractNumId w:val="36"/>
  </w:num>
  <w:num w:numId="7">
    <w:abstractNumId w:val="7"/>
  </w:num>
  <w:num w:numId="8">
    <w:abstractNumId w:val="31"/>
  </w:num>
  <w:num w:numId="9">
    <w:abstractNumId w:val="23"/>
  </w:num>
  <w:num w:numId="10">
    <w:abstractNumId w:val="39"/>
  </w:num>
  <w:num w:numId="11">
    <w:abstractNumId w:val="35"/>
  </w:num>
  <w:num w:numId="12">
    <w:abstractNumId w:val="20"/>
  </w:num>
  <w:num w:numId="13">
    <w:abstractNumId w:val="4"/>
  </w:num>
  <w:num w:numId="14">
    <w:abstractNumId w:val="1"/>
  </w:num>
  <w:num w:numId="15">
    <w:abstractNumId w:val="6"/>
  </w:num>
  <w:num w:numId="16">
    <w:abstractNumId w:val="22"/>
  </w:num>
  <w:num w:numId="17">
    <w:abstractNumId w:val="8"/>
  </w:num>
  <w:num w:numId="18">
    <w:abstractNumId w:val="19"/>
  </w:num>
  <w:num w:numId="19">
    <w:abstractNumId w:val="0"/>
  </w:num>
  <w:num w:numId="20">
    <w:abstractNumId w:val="38"/>
  </w:num>
  <w:num w:numId="21">
    <w:abstractNumId w:val="18"/>
  </w:num>
  <w:num w:numId="22">
    <w:abstractNumId w:val="37"/>
  </w:num>
  <w:num w:numId="23">
    <w:abstractNumId w:val="34"/>
  </w:num>
  <w:num w:numId="24">
    <w:abstractNumId w:val="2"/>
  </w:num>
  <w:num w:numId="25">
    <w:abstractNumId w:val="12"/>
  </w:num>
  <w:num w:numId="26">
    <w:abstractNumId w:val="24"/>
  </w:num>
  <w:num w:numId="27">
    <w:abstractNumId w:val="10"/>
  </w:num>
  <w:num w:numId="28">
    <w:abstractNumId w:val="28"/>
  </w:num>
  <w:num w:numId="29">
    <w:abstractNumId w:val="25"/>
  </w:num>
  <w:num w:numId="30">
    <w:abstractNumId w:val="29"/>
  </w:num>
  <w:num w:numId="31">
    <w:abstractNumId w:val="11"/>
  </w:num>
  <w:num w:numId="32">
    <w:abstractNumId w:val="33"/>
  </w:num>
  <w:num w:numId="33">
    <w:abstractNumId w:val="15"/>
  </w:num>
  <w:num w:numId="34">
    <w:abstractNumId w:val="16"/>
  </w:num>
  <w:num w:numId="35">
    <w:abstractNumId w:val="32"/>
  </w:num>
  <w:num w:numId="36">
    <w:abstractNumId w:val="9"/>
  </w:num>
  <w:num w:numId="37">
    <w:abstractNumId w:val="26"/>
  </w:num>
  <w:num w:numId="38">
    <w:abstractNumId w:val="13"/>
  </w:num>
  <w:num w:numId="39">
    <w:abstractNumId w:val="30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CD17FF"/>
    <w:rsid w:val="0004042E"/>
    <w:rsid w:val="00047D12"/>
    <w:rsid w:val="000565B3"/>
    <w:rsid w:val="0006015F"/>
    <w:rsid w:val="000F7E9A"/>
    <w:rsid w:val="0010004C"/>
    <w:rsid w:val="00131BAC"/>
    <w:rsid w:val="001539AB"/>
    <w:rsid w:val="00166702"/>
    <w:rsid w:val="00166B74"/>
    <w:rsid w:val="00177BA1"/>
    <w:rsid w:val="00192403"/>
    <w:rsid w:val="001C558E"/>
    <w:rsid w:val="001D27F7"/>
    <w:rsid w:val="00271014"/>
    <w:rsid w:val="002822E1"/>
    <w:rsid w:val="002938BD"/>
    <w:rsid w:val="002945D9"/>
    <w:rsid w:val="002D0DDD"/>
    <w:rsid w:val="002F413F"/>
    <w:rsid w:val="00332CEA"/>
    <w:rsid w:val="0037535A"/>
    <w:rsid w:val="004106A8"/>
    <w:rsid w:val="00433234"/>
    <w:rsid w:val="00453F55"/>
    <w:rsid w:val="004B40A4"/>
    <w:rsid w:val="004B4991"/>
    <w:rsid w:val="004C58AD"/>
    <w:rsid w:val="004F25E1"/>
    <w:rsid w:val="004F3A2B"/>
    <w:rsid w:val="0054726C"/>
    <w:rsid w:val="0058301D"/>
    <w:rsid w:val="0059036A"/>
    <w:rsid w:val="005932B9"/>
    <w:rsid w:val="0064501B"/>
    <w:rsid w:val="0066150D"/>
    <w:rsid w:val="006757CD"/>
    <w:rsid w:val="00687329"/>
    <w:rsid w:val="00696542"/>
    <w:rsid w:val="006B1971"/>
    <w:rsid w:val="006D64A5"/>
    <w:rsid w:val="00737CDC"/>
    <w:rsid w:val="00781620"/>
    <w:rsid w:val="00815992"/>
    <w:rsid w:val="00824DFD"/>
    <w:rsid w:val="00844F49"/>
    <w:rsid w:val="008D5E02"/>
    <w:rsid w:val="008E0A23"/>
    <w:rsid w:val="00934F8F"/>
    <w:rsid w:val="00977896"/>
    <w:rsid w:val="009C50C7"/>
    <w:rsid w:val="00A161FE"/>
    <w:rsid w:val="00A348B1"/>
    <w:rsid w:val="00AF6BB4"/>
    <w:rsid w:val="00AF74ED"/>
    <w:rsid w:val="00BC4DE3"/>
    <w:rsid w:val="00BE4B11"/>
    <w:rsid w:val="00BF18F2"/>
    <w:rsid w:val="00C07D82"/>
    <w:rsid w:val="00C32F41"/>
    <w:rsid w:val="00CB1FAE"/>
    <w:rsid w:val="00CD17FF"/>
    <w:rsid w:val="00D20F1E"/>
    <w:rsid w:val="00D23D63"/>
    <w:rsid w:val="00D51170"/>
    <w:rsid w:val="00D80B8C"/>
    <w:rsid w:val="00D9576E"/>
    <w:rsid w:val="00DB62E5"/>
    <w:rsid w:val="00DF269A"/>
    <w:rsid w:val="00EB0DF6"/>
    <w:rsid w:val="00F047E6"/>
    <w:rsid w:val="00F2581C"/>
    <w:rsid w:val="00F4118C"/>
    <w:rsid w:val="00F96D21"/>
    <w:rsid w:val="00FA4F00"/>
    <w:rsid w:val="00FB6A36"/>
    <w:rsid w:val="00FB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D17FF"/>
    <w:pPr>
      <w:ind w:left="720"/>
      <w:contextualSpacing/>
    </w:pPr>
  </w:style>
  <w:style w:type="table" w:styleId="TableGrid">
    <w:name w:val="Table Grid"/>
    <w:basedOn w:val="TableNormal"/>
    <w:uiPriority w:val="39"/>
    <w:rsid w:val="006965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8B1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69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B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B0D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2ABBB-6241-485C-994F-75B8A89F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6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2024-04-18T01:36:00Z</cp:lastPrinted>
  <dcterms:created xsi:type="dcterms:W3CDTF">2024-03-18T02:39:00Z</dcterms:created>
  <dcterms:modified xsi:type="dcterms:W3CDTF">2024-04-18T01:49:00Z</dcterms:modified>
</cp:coreProperties>
</file>