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894" w:rsidRPr="00187813" w:rsidRDefault="00253894" w:rsidP="00FF556E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bCs/>
          <w:lang w:val="en-US"/>
        </w:rPr>
      </w:pPr>
      <w:r w:rsidRPr="00187813">
        <w:rPr>
          <w:rFonts w:ascii="Arial" w:hAnsi="Arial" w:cs="Arial"/>
          <w:b/>
          <w:bCs/>
          <w:lang w:val="en-US"/>
        </w:rPr>
        <w:t xml:space="preserve">STANDAR PELAYANAN </w:t>
      </w:r>
      <w:r w:rsidR="008253CF">
        <w:rPr>
          <w:rFonts w:ascii="Arial" w:hAnsi="Arial" w:cs="Arial"/>
          <w:b/>
          <w:bCs/>
          <w:lang w:val="en-US"/>
        </w:rPr>
        <w:t xml:space="preserve">GIZI </w:t>
      </w:r>
      <w:r w:rsidRPr="00187813">
        <w:rPr>
          <w:rFonts w:ascii="Arial" w:hAnsi="Arial" w:cs="Arial"/>
          <w:b/>
          <w:bCs/>
          <w:lang w:val="en-US"/>
        </w:rPr>
        <w:t xml:space="preserve">RAWAT </w:t>
      </w:r>
      <w:r w:rsidR="006F5575" w:rsidRPr="00187813">
        <w:rPr>
          <w:rFonts w:ascii="Arial" w:hAnsi="Arial" w:cs="Arial"/>
          <w:b/>
          <w:bCs/>
          <w:lang w:val="en-US"/>
        </w:rPr>
        <w:t>INAP</w:t>
      </w:r>
    </w:p>
    <w:p w:rsidR="00253894" w:rsidRPr="00187813" w:rsidRDefault="00253894" w:rsidP="00FF556E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bCs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643"/>
        <w:gridCol w:w="2463"/>
        <w:gridCol w:w="5910"/>
      </w:tblGrid>
      <w:tr w:rsidR="00E77721" w:rsidRPr="00187813" w:rsidTr="00532D77">
        <w:trPr>
          <w:trHeight w:val="191"/>
        </w:trPr>
        <w:tc>
          <w:tcPr>
            <w:tcW w:w="643" w:type="dxa"/>
          </w:tcPr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8781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2463" w:type="dxa"/>
          </w:tcPr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8781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KOMPONEN</w:t>
            </w:r>
          </w:p>
        </w:tc>
        <w:tc>
          <w:tcPr>
            <w:tcW w:w="5910" w:type="dxa"/>
          </w:tcPr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8781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URAIAN</w:t>
            </w:r>
          </w:p>
        </w:tc>
      </w:tr>
      <w:tr w:rsidR="00E77721" w:rsidRPr="00187813" w:rsidTr="00532D77">
        <w:trPr>
          <w:trHeight w:val="197"/>
        </w:trPr>
        <w:tc>
          <w:tcPr>
            <w:tcW w:w="643" w:type="dxa"/>
          </w:tcPr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463" w:type="dxa"/>
          </w:tcPr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Dasar Hukum</w:t>
            </w:r>
          </w:p>
        </w:tc>
        <w:tc>
          <w:tcPr>
            <w:tcW w:w="5910" w:type="dxa"/>
          </w:tcPr>
          <w:p w:rsidR="00262406" w:rsidRPr="00187813" w:rsidRDefault="00262406" w:rsidP="00FF556E">
            <w:pPr>
              <w:pStyle w:val="ListParagraph"/>
              <w:numPr>
                <w:ilvl w:val="3"/>
                <w:numId w:val="25"/>
              </w:numPr>
              <w:spacing w:line="276" w:lineRule="auto"/>
              <w:ind w:left="306" w:hanging="38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87813">
              <w:rPr>
                <w:rFonts w:ascii="Arial" w:hAnsi="Arial" w:cs="Arial"/>
                <w:sz w:val="24"/>
                <w:szCs w:val="24"/>
                <w:lang w:val="id-ID"/>
              </w:rPr>
              <w:t xml:space="preserve">Undang – undang </w:t>
            </w:r>
            <w:r w:rsidRPr="00187813">
              <w:rPr>
                <w:rFonts w:ascii="Arial" w:hAnsi="Arial" w:cs="Arial"/>
                <w:sz w:val="24"/>
                <w:szCs w:val="24"/>
              </w:rPr>
              <w:t>N</w:t>
            </w:r>
            <w:r w:rsidRPr="00187813">
              <w:rPr>
                <w:rFonts w:ascii="Arial" w:hAnsi="Arial" w:cs="Arial"/>
                <w:sz w:val="24"/>
                <w:szCs w:val="24"/>
                <w:lang w:val="id-ID"/>
              </w:rPr>
              <w:t xml:space="preserve">omor </w:t>
            </w:r>
            <w:r w:rsidRPr="00187813">
              <w:rPr>
                <w:rFonts w:ascii="Arial" w:hAnsi="Arial" w:cs="Arial"/>
                <w:sz w:val="24"/>
                <w:szCs w:val="24"/>
              </w:rPr>
              <w:t xml:space="preserve">36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2009</w:t>
            </w:r>
            <w:r w:rsidRPr="00187813">
              <w:rPr>
                <w:rFonts w:ascii="Arial" w:hAnsi="Arial" w:cs="Arial"/>
                <w:sz w:val="24"/>
                <w:szCs w:val="24"/>
                <w:lang w:val="id-ID"/>
              </w:rPr>
              <w:t xml:space="preserve"> tentang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Lembaran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Negara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Republik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Indonesia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2009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144,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Tambahan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Lembaran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Negara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Republik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Indonesia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5063);</w:t>
            </w:r>
          </w:p>
          <w:p w:rsidR="00253894" w:rsidRPr="00187813" w:rsidRDefault="00253894" w:rsidP="00FF556E">
            <w:pPr>
              <w:pStyle w:val="ListParagraph"/>
              <w:numPr>
                <w:ilvl w:val="3"/>
                <w:numId w:val="25"/>
              </w:numPr>
              <w:spacing w:line="276" w:lineRule="auto"/>
              <w:ind w:left="306" w:hanging="38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Undang-Undang</w:t>
            </w:r>
            <w:proofErr w:type="spellEnd"/>
            <w:r w:rsidR="00262406"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44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2009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tentang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Rumah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Sakit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Lembaran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Negara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Republik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2009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153,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Tambahan</w:t>
            </w:r>
            <w:proofErr w:type="spellEnd"/>
            <w:r w:rsidR="00262406"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Lembaran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Negara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Republik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5072);</w:t>
            </w:r>
          </w:p>
          <w:p w:rsidR="00262406" w:rsidRPr="00FF556E" w:rsidRDefault="00262406" w:rsidP="00FF556E">
            <w:pPr>
              <w:pStyle w:val="ListParagraph"/>
              <w:numPr>
                <w:ilvl w:val="3"/>
                <w:numId w:val="25"/>
              </w:numPr>
              <w:spacing w:line="276" w:lineRule="auto"/>
              <w:ind w:left="306" w:hanging="38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87813">
              <w:rPr>
                <w:rFonts w:ascii="Arial" w:hAnsi="Arial" w:cs="Arial"/>
                <w:sz w:val="24"/>
                <w:szCs w:val="24"/>
                <w:lang w:val="id-ID"/>
              </w:rPr>
              <w:t xml:space="preserve">Undang – undang </w:t>
            </w:r>
            <w:r w:rsidRPr="00187813">
              <w:rPr>
                <w:rFonts w:ascii="Arial" w:hAnsi="Arial" w:cs="Arial"/>
                <w:sz w:val="24"/>
                <w:szCs w:val="24"/>
              </w:rPr>
              <w:t>N</w:t>
            </w:r>
            <w:r w:rsidRPr="00187813">
              <w:rPr>
                <w:rFonts w:ascii="Arial" w:hAnsi="Arial" w:cs="Arial"/>
                <w:sz w:val="24"/>
                <w:szCs w:val="24"/>
                <w:lang w:val="id-ID"/>
              </w:rPr>
              <w:t xml:space="preserve">omor </w:t>
            </w:r>
            <w:r w:rsidRPr="00187813">
              <w:rPr>
                <w:rFonts w:ascii="Arial" w:hAnsi="Arial" w:cs="Arial"/>
                <w:sz w:val="24"/>
                <w:szCs w:val="24"/>
              </w:rPr>
              <w:t>36 T</w:t>
            </w:r>
            <w:r w:rsidRPr="00187813">
              <w:rPr>
                <w:rFonts w:ascii="Arial" w:hAnsi="Arial" w:cs="Arial"/>
                <w:sz w:val="24"/>
                <w:szCs w:val="24"/>
                <w:lang w:val="id-ID"/>
              </w:rPr>
              <w:t>ahun 20</w:t>
            </w:r>
            <w:r w:rsidRPr="00187813">
              <w:rPr>
                <w:rFonts w:ascii="Arial" w:hAnsi="Arial" w:cs="Arial"/>
                <w:sz w:val="24"/>
                <w:szCs w:val="24"/>
              </w:rPr>
              <w:t>14</w:t>
            </w:r>
            <w:r w:rsidRPr="00187813">
              <w:rPr>
                <w:rFonts w:ascii="Arial" w:hAnsi="Arial" w:cs="Arial"/>
                <w:sz w:val="24"/>
                <w:szCs w:val="24"/>
                <w:lang w:val="id-ID"/>
              </w:rPr>
              <w:t xml:space="preserve"> tentang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Tenaga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Lembaran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Negara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Republik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Indonesia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2014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298,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Tambahan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Lembaran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Negara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Republik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Indonesia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5607);</w:t>
            </w:r>
          </w:p>
          <w:p w:rsidR="00253894" w:rsidRPr="00187813" w:rsidRDefault="00253894" w:rsidP="00FF556E">
            <w:pPr>
              <w:pStyle w:val="ListParagraph"/>
              <w:numPr>
                <w:ilvl w:val="3"/>
                <w:numId w:val="25"/>
              </w:numPr>
              <w:spacing w:line="276" w:lineRule="auto"/>
              <w:ind w:left="306" w:hanging="38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Undang-Undang</w:t>
            </w:r>
            <w:proofErr w:type="spellEnd"/>
            <w:r w:rsidR="00262406"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17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2023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tentang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Kesehatan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Lembar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Negara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2023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105,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Tambahan</w:t>
            </w:r>
            <w:proofErr w:type="spellEnd"/>
            <w:r w:rsidR="00262406"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Lembaran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Negara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Republik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6887);</w:t>
            </w:r>
          </w:p>
          <w:p w:rsidR="00253894" w:rsidRPr="00B74A6E" w:rsidRDefault="00253894" w:rsidP="00B74A6E">
            <w:pPr>
              <w:pStyle w:val="ListParagraph"/>
              <w:numPr>
                <w:ilvl w:val="3"/>
                <w:numId w:val="25"/>
              </w:numPr>
              <w:spacing w:line="276" w:lineRule="auto"/>
              <w:ind w:left="306" w:hanging="38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Peraturan</w:t>
            </w:r>
            <w:proofErr w:type="spellEnd"/>
            <w:r w:rsidR="00262406"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Pemerintah</w:t>
            </w:r>
            <w:proofErr w:type="spellEnd"/>
            <w:r w:rsidR="00262406"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Republik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47</w:t>
            </w:r>
            <w:r w:rsidR="00B74A6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A6E">
              <w:rPr>
                <w:rFonts w:ascii="Arial" w:hAnsi="Arial" w:cs="Arial"/>
                <w:lang w:val="en-US"/>
              </w:rPr>
              <w:t>Tahun</w:t>
            </w:r>
            <w:proofErr w:type="spellEnd"/>
            <w:r w:rsidR="00262406" w:rsidRPr="00B74A6E">
              <w:rPr>
                <w:rFonts w:ascii="Arial" w:hAnsi="Arial" w:cs="Arial"/>
                <w:lang w:val="en-US"/>
              </w:rPr>
              <w:t xml:space="preserve"> 2021 </w:t>
            </w:r>
            <w:proofErr w:type="spellStart"/>
            <w:r w:rsidRPr="00B74A6E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="00262406" w:rsidRPr="00B74A6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74A6E">
              <w:rPr>
                <w:rFonts w:ascii="Arial" w:hAnsi="Arial" w:cs="Arial"/>
                <w:lang w:val="en-US"/>
              </w:rPr>
              <w:t>Penyelenggaraan</w:t>
            </w:r>
            <w:proofErr w:type="spellEnd"/>
            <w:r w:rsidR="00262406" w:rsidRPr="00B74A6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74A6E">
              <w:rPr>
                <w:rFonts w:ascii="Arial" w:hAnsi="Arial" w:cs="Arial"/>
                <w:lang w:val="en-US"/>
              </w:rPr>
              <w:t>Bidang</w:t>
            </w:r>
            <w:proofErr w:type="spellEnd"/>
            <w:r w:rsidR="00262406" w:rsidRPr="00B74A6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74A6E">
              <w:rPr>
                <w:rFonts w:ascii="Arial" w:hAnsi="Arial" w:cs="Arial"/>
                <w:lang w:val="en-US"/>
              </w:rPr>
              <w:t>Perumahsakitan</w:t>
            </w:r>
            <w:proofErr w:type="spellEnd"/>
            <w:r w:rsidRPr="00B74A6E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B74A6E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B74A6E">
              <w:rPr>
                <w:rFonts w:ascii="Arial" w:hAnsi="Arial" w:cs="Arial"/>
                <w:lang w:val="en-US"/>
              </w:rPr>
              <w:t xml:space="preserve"> Negara </w:t>
            </w:r>
            <w:proofErr w:type="spellStart"/>
            <w:r w:rsidRPr="00B74A6E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B74A6E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B74A6E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B74A6E">
              <w:rPr>
                <w:rFonts w:ascii="Arial" w:hAnsi="Arial" w:cs="Arial"/>
                <w:lang w:val="en-US"/>
              </w:rPr>
              <w:t xml:space="preserve"> 2021 </w:t>
            </w:r>
            <w:proofErr w:type="spellStart"/>
            <w:r w:rsidRPr="00B74A6E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B74A6E">
              <w:rPr>
                <w:rFonts w:ascii="Arial" w:hAnsi="Arial" w:cs="Arial"/>
                <w:lang w:val="en-US"/>
              </w:rPr>
              <w:t xml:space="preserve"> 57);</w:t>
            </w:r>
          </w:p>
          <w:p w:rsidR="00253894" w:rsidRPr="00187813" w:rsidRDefault="00253894" w:rsidP="00FF556E">
            <w:pPr>
              <w:pStyle w:val="ListParagraph"/>
              <w:numPr>
                <w:ilvl w:val="3"/>
                <w:numId w:val="25"/>
              </w:numPr>
              <w:spacing w:line="276" w:lineRule="auto"/>
              <w:ind w:left="306" w:hanging="38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Keputusan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Menteri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Kesehatan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Republik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129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2008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tentang</w:t>
            </w:r>
            <w:proofErr w:type="spellEnd"/>
            <w:r w:rsidR="00E85C88"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Standar</w:t>
            </w:r>
            <w:proofErr w:type="spellEnd"/>
            <w:r w:rsidR="00E85C88"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Pelayanan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Minimal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Rumah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sakit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:rsidR="00262406" w:rsidRPr="00187813" w:rsidRDefault="00262406" w:rsidP="00FF556E">
            <w:pPr>
              <w:pStyle w:val="ListParagraph"/>
              <w:numPr>
                <w:ilvl w:val="3"/>
                <w:numId w:val="25"/>
              </w:numPr>
              <w:spacing w:line="276" w:lineRule="auto"/>
              <w:ind w:left="306" w:hanging="38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Peraturan</w:t>
            </w:r>
            <w:proofErr w:type="spellEnd"/>
            <w:r w:rsidRPr="001878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eastAsia="Calibri" w:hAnsi="Arial" w:cs="Arial"/>
                <w:sz w:val="24"/>
                <w:szCs w:val="24"/>
              </w:rPr>
              <w:t>Gubernur</w:t>
            </w:r>
            <w:proofErr w:type="spellEnd"/>
            <w:r w:rsidRPr="001878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eastAsia="Calibri" w:hAnsi="Arial" w:cs="Arial"/>
                <w:sz w:val="24"/>
                <w:szCs w:val="24"/>
              </w:rPr>
              <w:t>Kepulauan</w:t>
            </w:r>
            <w:proofErr w:type="spellEnd"/>
            <w:r w:rsidRPr="00187813">
              <w:rPr>
                <w:rFonts w:ascii="Arial" w:eastAsia="Calibri" w:hAnsi="Arial" w:cs="Arial"/>
                <w:sz w:val="24"/>
                <w:szCs w:val="24"/>
              </w:rPr>
              <w:t xml:space="preserve"> Bangka Belitung </w:t>
            </w:r>
            <w:proofErr w:type="spellStart"/>
            <w:r w:rsidRPr="00187813">
              <w:rPr>
                <w:rFonts w:ascii="Arial" w:eastAsia="Calibri" w:hAnsi="Arial" w:cs="Arial"/>
                <w:sz w:val="24"/>
                <w:szCs w:val="24"/>
              </w:rPr>
              <w:t>Nomor</w:t>
            </w:r>
            <w:proofErr w:type="spellEnd"/>
            <w:r w:rsidRPr="00187813">
              <w:rPr>
                <w:rFonts w:ascii="Arial" w:eastAsia="Calibri" w:hAnsi="Arial" w:cs="Arial"/>
                <w:sz w:val="24"/>
                <w:szCs w:val="24"/>
              </w:rPr>
              <w:t xml:space="preserve"> 66 </w:t>
            </w:r>
            <w:proofErr w:type="spellStart"/>
            <w:r w:rsidRPr="00187813">
              <w:rPr>
                <w:rFonts w:ascii="Arial" w:eastAsia="Calibri" w:hAnsi="Arial" w:cs="Arial"/>
                <w:sz w:val="24"/>
                <w:szCs w:val="24"/>
              </w:rPr>
              <w:t>Tahun</w:t>
            </w:r>
            <w:proofErr w:type="spellEnd"/>
            <w:r w:rsidRPr="00187813">
              <w:rPr>
                <w:rFonts w:ascii="Arial" w:eastAsia="Calibri" w:hAnsi="Arial" w:cs="Arial"/>
                <w:sz w:val="24"/>
                <w:szCs w:val="24"/>
              </w:rPr>
              <w:t xml:space="preserve"> 2013 </w:t>
            </w:r>
            <w:proofErr w:type="spellStart"/>
            <w:r w:rsidRPr="00187813">
              <w:rPr>
                <w:rFonts w:ascii="Arial" w:eastAsia="Calibri" w:hAnsi="Arial" w:cs="Arial"/>
                <w:sz w:val="24"/>
                <w:szCs w:val="24"/>
              </w:rPr>
              <w:t>tentang</w:t>
            </w:r>
            <w:proofErr w:type="spellEnd"/>
            <w:r w:rsidRPr="001878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eastAsia="Calibri" w:hAnsi="Arial" w:cs="Arial"/>
                <w:sz w:val="24"/>
                <w:szCs w:val="24"/>
              </w:rPr>
              <w:t>Standar</w:t>
            </w:r>
            <w:proofErr w:type="spellEnd"/>
            <w:r w:rsidRPr="001878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eastAsia="Calibri" w:hAnsi="Arial" w:cs="Arial"/>
                <w:sz w:val="24"/>
                <w:szCs w:val="24"/>
              </w:rPr>
              <w:t>Pelayanan</w:t>
            </w:r>
            <w:proofErr w:type="spellEnd"/>
            <w:r w:rsidRPr="00187813">
              <w:rPr>
                <w:rFonts w:ascii="Arial" w:eastAsia="Calibri" w:hAnsi="Arial" w:cs="Arial"/>
                <w:sz w:val="24"/>
                <w:szCs w:val="24"/>
              </w:rPr>
              <w:t xml:space="preserve"> Minimal </w:t>
            </w:r>
            <w:proofErr w:type="spellStart"/>
            <w:r w:rsidRPr="00187813">
              <w:rPr>
                <w:rFonts w:ascii="Arial" w:eastAsia="Calibri" w:hAnsi="Arial" w:cs="Arial"/>
                <w:sz w:val="24"/>
                <w:szCs w:val="24"/>
              </w:rPr>
              <w:t>Rumah</w:t>
            </w:r>
            <w:proofErr w:type="spellEnd"/>
            <w:r w:rsidRPr="001878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eastAsia="Calibri" w:hAnsi="Arial" w:cs="Arial"/>
                <w:sz w:val="24"/>
                <w:szCs w:val="24"/>
              </w:rPr>
              <w:t>Sakit</w:t>
            </w:r>
            <w:proofErr w:type="spellEnd"/>
            <w:r w:rsidRPr="001878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eastAsia="Calibri" w:hAnsi="Arial" w:cs="Arial"/>
                <w:sz w:val="24"/>
                <w:szCs w:val="24"/>
              </w:rPr>
              <w:t>Jiwa</w:t>
            </w:r>
            <w:proofErr w:type="spellEnd"/>
            <w:r w:rsidRPr="00187813">
              <w:rPr>
                <w:rFonts w:ascii="Arial" w:eastAsia="Calibri" w:hAnsi="Arial" w:cs="Arial"/>
                <w:sz w:val="24"/>
                <w:szCs w:val="24"/>
              </w:rPr>
              <w:t xml:space="preserve"> Daerah </w:t>
            </w:r>
            <w:proofErr w:type="spellStart"/>
            <w:r w:rsidRPr="00187813">
              <w:rPr>
                <w:rFonts w:ascii="Arial" w:eastAsia="Calibri" w:hAnsi="Arial" w:cs="Arial"/>
                <w:sz w:val="24"/>
                <w:szCs w:val="24"/>
              </w:rPr>
              <w:t>Provinsi</w:t>
            </w:r>
            <w:proofErr w:type="spellEnd"/>
            <w:r w:rsidRPr="001878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eastAsia="Calibri" w:hAnsi="Arial" w:cs="Arial"/>
                <w:sz w:val="24"/>
                <w:szCs w:val="24"/>
              </w:rPr>
              <w:t>Kepulauan</w:t>
            </w:r>
            <w:proofErr w:type="spellEnd"/>
            <w:r w:rsidRPr="00187813">
              <w:rPr>
                <w:rFonts w:ascii="Arial" w:eastAsia="Calibri" w:hAnsi="Arial" w:cs="Arial"/>
                <w:sz w:val="24"/>
                <w:szCs w:val="24"/>
              </w:rPr>
              <w:t xml:space="preserve"> Bangka Belitung (</w:t>
            </w:r>
            <w:proofErr w:type="spellStart"/>
            <w:r w:rsidRPr="00187813">
              <w:rPr>
                <w:rFonts w:ascii="Arial" w:eastAsia="Calibri" w:hAnsi="Arial" w:cs="Arial"/>
                <w:sz w:val="24"/>
                <w:szCs w:val="24"/>
              </w:rPr>
              <w:t>Berita</w:t>
            </w:r>
            <w:proofErr w:type="spellEnd"/>
            <w:r w:rsidRPr="00187813">
              <w:rPr>
                <w:rFonts w:ascii="Arial" w:eastAsia="Calibri" w:hAnsi="Arial" w:cs="Arial"/>
                <w:sz w:val="24"/>
                <w:szCs w:val="24"/>
              </w:rPr>
              <w:t xml:space="preserve"> Daerah </w:t>
            </w:r>
            <w:proofErr w:type="spellStart"/>
            <w:r w:rsidRPr="00187813">
              <w:rPr>
                <w:rFonts w:ascii="Arial" w:eastAsia="Calibri" w:hAnsi="Arial" w:cs="Arial"/>
                <w:sz w:val="24"/>
                <w:szCs w:val="24"/>
              </w:rPr>
              <w:t>Provinsi</w:t>
            </w:r>
            <w:proofErr w:type="spellEnd"/>
            <w:r w:rsidRPr="001878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eastAsia="Calibri" w:hAnsi="Arial" w:cs="Arial"/>
                <w:sz w:val="24"/>
                <w:szCs w:val="24"/>
              </w:rPr>
              <w:t>Kepulauan</w:t>
            </w:r>
            <w:proofErr w:type="spellEnd"/>
            <w:r w:rsidRPr="00187813">
              <w:rPr>
                <w:rFonts w:ascii="Arial" w:eastAsia="Calibri" w:hAnsi="Arial" w:cs="Arial"/>
                <w:sz w:val="24"/>
                <w:szCs w:val="24"/>
              </w:rPr>
              <w:t xml:space="preserve"> Bangka Belitung </w:t>
            </w:r>
            <w:proofErr w:type="spellStart"/>
            <w:r w:rsidRPr="00187813">
              <w:rPr>
                <w:rFonts w:ascii="Arial" w:eastAsia="Calibri" w:hAnsi="Arial" w:cs="Arial"/>
                <w:sz w:val="24"/>
                <w:szCs w:val="24"/>
              </w:rPr>
              <w:t>Tahun</w:t>
            </w:r>
            <w:proofErr w:type="spellEnd"/>
            <w:r w:rsidRPr="00187813">
              <w:rPr>
                <w:rFonts w:ascii="Arial" w:eastAsia="Calibri" w:hAnsi="Arial" w:cs="Arial"/>
                <w:sz w:val="24"/>
                <w:szCs w:val="24"/>
              </w:rPr>
              <w:t xml:space="preserve"> 2013 </w:t>
            </w:r>
            <w:proofErr w:type="spellStart"/>
            <w:r w:rsidRPr="00187813">
              <w:rPr>
                <w:rFonts w:ascii="Arial" w:eastAsia="Calibri" w:hAnsi="Arial" w:cs="Arial"/>
                <w:sz w:val="24"/>
                <w:szCs w:val="24"/>
              </w:rPr>
              <w:t>Nomor</w:t>
            </w:r>
            <w:proofErr w:type="spellEnd"/>
            <w:r w:rsidRPr="00187813">
              <w:rPr>
                <w:rFonts w:ascii="Arial" w:eastAsia="Calibri" w:hAnsi="Arial" w:cs="Arial"/>
                <w:sz w:val="24"/>
                <w:szCs w:val="24"/>
              </w:rPr>
              <w:t xml:space="preserve"> 47 Seri E);</w:t>
            </w:r>
          </w:p>
          <w:p w:rsidR="00253894" w:rsidRPr="00187813" w:rsidRDefault="00253894" w:rsidP="00FF556E">
            <w:pPr>
              <w:pStyle w:val="ListParagraph"/>
              <w:numPr>
                <w:ilvl w:val="3"/>
                <w:numId w:val="25"/>
              </w:numPr>
              <w:spacing w:line="276" w:lineRule="auto"/>
              <w:ind w:left="306" w:hanging="38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Peraturan</w:t>
            </w:r>
            <w:proofErr w:type="spellEnd"/>
            <w:r w:rsidR="00E85C88"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Gubernur</w:t>
            </w:r>
            <w:proofErr w:type="spellEnd"/>
            <w:r w:rsidR="00E85C88"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Provinsi</w:t>
            </w:r>
            <w:proofErr w:type="spellEnd"/>
            <w:r w:rsidR="00E85C88"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Kepulauan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Bangka Belitung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="00B74A6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12 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2021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tentang</w:t>
            </w:r>
            <w:proofErr w:type="spellEnd"/>
            <w:r w:rsidR="00E85C88"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Pembentukan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Kedudukan</w:t>
            </w:r>
            <w:proofErr w:type="spellEnd"/>
            <w:r w:rsidR="00E85C88"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Susunan</w:t>
            </w:r>
            <w:proofErr w:type="spellEnd"/>
            <w:r w:rsidR="00E85C88"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Organisasi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Tugas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Fungsi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serta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Tata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Kerja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Unit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Pelaksannan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Teknis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Dinas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Provinsi</w:t>
            </w:r>
            <w:proofErr w:type="spellEnd"/>
            <w:r w:rsidR="00E85C88"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Kepulauan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Bangka Belitung (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Berita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Daerah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Provinsi</w:t>
            </w:r>
            <w:proofErr w:type="spellEnd"/>
            <w:r w:rsidR="00E85C88"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Kepulauan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Bangka Belitung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2021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10 Seri D);</w:t>
            </w:r>
          </w:p>
          <w:p w:rsidR="00262406" w:rsidRPr="00FF556E" w:rsidRDefault="00262406" w:rsidP="00FF556E">
            <w:pPr>
              <w:pStyle w:val="ListParagraph"/>
              <w:numPr>
                <w:ilvl w:val="3"/>
                <w:numId w:val="25"/>
              </w:numPr>
              <w:spacing w:line="276" w:lineRule="auto"/>
              <w:ind w:left="307" w:hanging="426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Pemerintah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26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2013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Penyelenggaraan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Pekerjaan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Praktik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lastRenderedPageBreak/>
              <w:t>Tenaga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Gizi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Berita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Negara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2013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603);</w:t>
            </w:r>
          </w:p>
          <w:p w:rsidR="00253894" w:rsidRPr="00FF556E" w:rsidRDefault="00262406" w:rsidP="00FF556E">
            <w:pPr>
              <w:pStyle w:val="ListParagraph"/>
              <w:numPr>
                <w:ilvl w:val="3"/>
                <w:numId w:val="25"/>
              </w:numPr>
              <w:spacing w:line="276" w:lineRule="auto"/>
              <w:ind w:left="307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7813">
              <w:rPr>
                <w:rFonts w:ascii="Arial" w:hAnsi="Arial" w:cs="Arial"/>
                <w:sz w:val="24"/>
                <w:szCs w:val="24"/>
                <w:lang w:val="id-ID"/>
              </w:rPr>
              <w:t>Peraturan Menteri Kesehatan Nomor 78 Tahun 2013 tentan</w:t>
            </w:r>
            <w:r w:rsidRPr="00187813">
              <w:rPr>
                <w:rFonts w:ascii="Arial" w:hAnsi="Arial" w:cs="Arial"/>
                <w:sz w:val="24"/>
                <w:szCs w:val="24"/>
              </w:rPr>
              <w:t xml:space="preserve">g </w:t>
            </w:r>
            <w:r w:rsidRPr="00187813">
              <w:rPr>
                <w:rFonts w:ascii="Arial" w:hAnsi="Arial" w:cs="Arial"/>
                <w:sz w:val="24"/>
                <w:szCs w:val="24"/>
                <w:lang w:val="id-ID"/>
              </w:rPr>
              <w:t>Pedoman Pelayanan</w:t>
            </w:r>
            <w:r w:rsidRPr="001878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Instalasi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id-ID"/>
              </w:rPr>
              <w:t xml:space="preserve"> Gizi Rumah Sakit </w:t>
            </w:r>
            <w:r w:rsidRPr="00187813">
              <w:rPr>
                <w:rFonts w:ascii="Arial" w:hAnsi="Arial" w:cs="Arial"/>
                <w:sz w:val="24"/>
                <w:szCs w:val="24"/>
                <w:lang w:val="sv-SE"/>
              </w:rPr>
              <w:t>(Berita Negara Republik Indonesia Tahun 2013 Nomor 1559);</w:t>
            </w:r>
          </w:p>
        </w:tc>
      </w:tr>
      <w:tr w:rsidR="00E77721" w:rsidRPr="00187813" w:rsidTr="00532D77">
        <w:tc>
          <w:tcPr>
            <w:tcW w:w="643" w:type="dxa"/>
          </w:tcPr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2463" w:type="dxa"/>
          </w:tcPr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Persyaratan</w:t>
            </w:r>
            <w:proofErr w:type="spellEnd"/>
          </w:p>
        </w:tc>
        <w:tc>
          <w:tcPr>
            <w:tcW w:w="5910" w:type="dxa"/>
          </w:tcPr>
          <w:p w:rsidR="009B67D1" w:rsidRPr="00187813" w:rsidRDefault="009B67D1" w:rsidP="00FF556E">
            <w:pPr>
              <w:widowControl w:val="0"/>
              <w:numPr>
                <w:ilvl w:val="6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373"/>
              <w:jc w:val="both"/>
              <w:rPr>
                <w:rFonts w:ascii="Arial" w:eastAsia="Bookman Old Style" w:hAnsi="Arial" w:cs="Arial"/>
                <w:color w:val="000000"/>
                <w:sz w:val="24"/>
                <w:szCs w:val="24"/>
              </w:rPr>
            </w:pPr>
            <w:r w:rsidRPr="00187813">
              <w:rPr>
                <w:rFonts w:ascii="Arial" w:eastAsia="Bookman Old Style" w:hAnsi="Arial" w:cs="Arial"/>
                <w:color w:val="000000"/>
                <w:sz w:val="24"/>
                <w:szCs w:val="24"/>
              </w:rPr>
              <w:t>Pasien Umum</w:t>
            </w:r>
          </w:p>
          <w:p w:rsidR="009B67D1" w:rsidRPr="00187813" w:rsidRDefault="009B67D1" w:rsidP="00FF5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373"/>
              <w:jc w:val="both"/>
              <w:rPr>
                <w:rFonts w:ascii="Arial" w:eastAsia="Bookman Old Style" w:hAnsi="Arial" w:cs="Arial"/>
                <w:color w:val="000000"/>
                <w:sz w:val="24"/>
                <w:szCs w:val="24"/>
              </w:rPr>
            </w:pPr>
            <w:r w:rsidRPr="00187813">
              <w:rPr>
                <w:rFonts w:ascii="Arial" w:eastAsia="Bookman Old Style" w:hAnsi="Arial" w:cs="Arial"/>
                <w:color w:val="000000"/>
                <w:sz w:val="24"/>
                <w:szCs w:val="24"/>
              </w:rPr>
              <w:t>Menunjukkan Kartu Identitas Diri (KTP, SIM, dll)</w:t>
            </w:r>
          </w:p>
          <w:p w:rsidR="009B67D1" w:rsidRPr="00187813" w:rsidRDefault="009B67D1" w:rsidP="00FF556E">
            <w:pPr>
              <w:widowControl w:val="0"/>
              <w:numPr>
                <w:ilvl w:val="6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373"/>
              <w:jc w:val="both"/>
              <w:rPr>
                <w:rFonts w:ascii="Arial" w:eastAsia="Bookman Old Style" w:hAnsi="Arial" w:cs="Arial"/>
                <w:color w:val="000000"/>
                <w:sz w:val="24"/>
                <w:szCs w:val="24"/>
              </w:rPr>
            </w:pPr>
            <w:r w:rsidRPr="00187813">
              <w:rPr>
                <w:rFonts w:ascii="Arial" w:eastAsia="Bookman Old Style" w:hAnsi="Arial" w:cs="Arial"/>
                <w:color w:val="000000"/>
                <w:sz w:val="24"/>
                <w:szCs w:val="24"/>
              </w:rPr>
              <w:t>Pasien BPJS</w:t>
            </w:r>
          </w:p>
          <w:p w:rsidR="009B67D1" w:rsidRPr="00187813" w:rsidRDefault="009B67D1" w:rsidP="00FF556E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794" w:hanging="357"/>
              <w:jc w:val="both"/>
              <w:rPr>
                <w:rFonts w:ascii="Arial" w:eastAsia="Bookman Old Style" w:hAnsi="Arial" w:cs="Arial"/>
                <w:color w:val="000000"/>
                <w:sz w:val="24"/>
                <w:szCs w:val="24"/>
              </w:rPr>
            </w:pPr>
            <w:r w:rsidRPr="00187813">
              <w:rPr>
                <w:rFonts w:ascii="Arial" w:eastAsia="Bookman Old Style" w:hAnsi="Arial" w:cs="Arial"/>
                <w:color w:val="000000"/>
                <w:sz w:val="24"/>
                <w:szCs w:val="24"/>
              </w:rPr>
              <w:t>Fotokopi kartu BPJS</w:t>
            </w:r>
          </w:p>
          <w:p w:rsidR="009B67D1" w:rsidRPr="00187813" w:rsidRDefault="009B67D1" w:rsidP="00FF556E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794" w:hanging="357"/>
              <w:jc w:val="both"/>
              <w:rPr>
                <w:rFonts w:ascii="Arial" w:eastAsia="Bookman Old Style" w:hAnsi="Arial" w:cs="Arial"/>
                <w:color w:val="000000"/>
                <w:sz w:val="24"/>
                <w:szCs w:val="24"/>
              </w:rPr>
            </w:pPr>
            <w:r w:rsidRPr="00187813">
              <w:rPr>
                <w:rFonts w:ascii="Arial" w:eastAsia="Bookman Old Style" w:hAnsi="Arial" w:cs="Arial"/>
                <w:color w:val="000000"/>
                <w:sz w:val="24"/>
                <w:szCs w:val="24"/>
              </w:rPr>
              <w:t>Surat rujukan</w:t>
            </w:r>
          </w:p>
          <w:p w:rsidR="009B67D1" w:rsidRPr="00187813" w:rsidRDefault="009B67D1" w:rsidP="00FF556E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794" w:hanging="357"/>
              <w:jc w:val="both"/>
              <w:rPr>
                <w:rFonts w:ascii="Arial" w:eastAsia="Bookman Old Style" w:hAnsi="Arial" w:cs="Arial"/>
                <w:color w:val="000000"/>
                <w:sz w:val="24"/>
                <w:szCs w:val="24"/>
              </w:rPr>
            </w:pPr>
            <w:r w:rsidRPr="00187813">
              <w:rPr>
                <w:rFonts w:ascii="Arial" w:eastAsia="Bookman Old Style" w:hAnsi="Arial" w:cs="Arial"/>
                <w:color w:val="000000"/>
                <w:sz w:val="24"/>
                <w:szCs w:val="24"/>
              </w:rPr>
              <w:t>Fotokopi KK/KTP pasien</w:t>
            </w:r>
          </w:p>
          <w:p w:rsidR="00253894" w:rsidRPr="00187813" w:rsidRDefault="009B67D1" w:rsidP="00FF556E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794" w:hanging="357"/>
              <w:jc w:val="both"/>
              <w:rPr>
                <w:rFonts w:ascii="Arial" w:eastAsia="Bookman Old Style" w:hAnsi="Arial" w:cs="Arial"/>
                <w:color w:val="000000"/>
                <w:sz w:val="24"/>
                <w:szCs w:val="24"/>
              </w:rPr>
            </w:pPr>
            <w:r w:rsidRPr="00187813">
              <w:rPr>
                <w:rFonts w:ascii="Arial" w:eastAsia="Bookman Old Style" w:hAnsi="Arial" w:cs="Arial"/>
                <w:color w:val="000000"/>
                <w:sz w:val="24"/>
                <w:szCs w:val="24"/>
              </w:rPr>
              <w:t>Fotokopi KTP penanggung jawab</w:t>
            </w:r>
          </w:p>
        </w:tc>
      </w:tr>
      <w:tr w:rsidR="00E77721" w:rsidRPr="00187813" w:rsidTr="00532D77">
        <w:tc>
          <w:tcPr>
            <w:tcW w:w="643" w:type="dxa"/>
          </w:tcPr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2463" w:type="dxa"/>
          </w:tcPr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Sistem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mekanisme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prosedur</w:t>
            </w:r>
            <w:proofErr w:type="spellEnd"/>
          </w:p>
        </w:tc>
        <w:tc>
          <w:tcPr>
            <w:tcW w:w="5910" w:type="dxa"/>
          </w:tcPr>
          <w:p w:rsidR="00087A14" w:rsidRPr="00187813" w:rsidRDefault="00087A14" w:rsidP="00FF556E">
            <w:pPr>
              <w:autoSpaceDE w:val="0"/>
              <w:autoSpaceDN w:val="0"/>
              <w:adjustRightInd w:val="0"/>
              <w:spacing w:line="276" w:lineRule="auto"/>
              <w:ind w:left="267" w:hanging="267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Pada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tahap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pengkajian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risiko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nutrisional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dilakukan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oleh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perawat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menggunakan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metode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MST (</w:t>
            </w:r>
            <w:r w:rsidRPr="00187813">
              <w:rPr>
                <w:rFonts w:ascii="Arial" w:eastAsiaTheme="minorHAnsi" w:hAnsi="Arial" w:cs="Arial"/>
                <w:i/>
                <w:iCs/>
                <w:sz w:val="24"/>
                <w:szCs w:val="24"/>
                <w:lang w:val="en-US"/>
              </w:rPr>
              <w:t>Malnutrition Score Tolls</w:t>
            </w:r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pengkajian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berdasarkan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hasil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pemeriksaan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fisik</w:t>
            </w:r>
            <w:proofErr w:type="gram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,klinis</w:t>
            </w:r>
            <w:proofErr w:type="spellEnd"/>
            <w:proofErr w:type="gram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antropometri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pemeriksaan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lainnya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Dokter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akan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menetapkan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apakah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pasien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memerlukan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terapi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diet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atau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tidak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.</w:t>
            </w:r>
          </w:p>
          <w:p w:rsidR="00087A14" w:rsidRPr="00187813" w:rsidRDefault="00087A14" w:rsidP="00FF55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Pada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tahap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intervensi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/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implementasi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:</w:t>
            </w:r>
          </w:p>
          <w:p w:rsidR="00087A14" w:rsidRPr="00187813" w:rsidRDefault="00087A14" w:rsidP="00C23523">
            <w:pPr>
              <w:autoSpaceDE w:val="0"/>
              <w:autoSpaceDN w:val="0"/>
              <w:adjustRightInd w:val="0"/>
              <w:spacing w:line="276" w:lineRule="auto"/>
              <w:ind w:left="267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Bila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tidak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memerlukan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terapi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diet:</w:t>
            </w:r>
          </w:p>
          <w:p w:rsidR="00011A99" w:rsidRDefault="00087A14" w:rsidP="00C23523">
            <w:pPr>
              <w:autoSpaceDE w:val="0"/>
              <w:autoSpaceDN w:val="0"/>
              <w:adjustRightInd w:val="0"/>
              <w:spacing w:line="276" w:lineRule="auto"/>
              <w:ind w:left="551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1)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Instalasi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gizi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menerima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pemesanaan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</w:p>
          <w:p w:rsidR="00087A14" w:rsidRPr="00187813" w:rsidRDefault="00087A14" w:rsidP="00C23523">
            <w:pPr>
              <w:autoSpaceDE w:val="0"/>
              <w:autoSpaceDN w:val="0"/>
              <w:adjustRightInd w:val="0"/>
              <w:spacing w:line="276" w:lineRule="auto"/>
              <w:ind w:left="863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makanan</w:t>
            </w:r>
            <w:proofErr w:type="spellEnd"/>
            <w:proofErr w:type="gram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berupa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DPMP (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Daftar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Pemesanan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Makanan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Pasien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dari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perawat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ruang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rawat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inap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.</w:t>
            </w:r>
          </w:p>
          <w:p w:rsidR="00FF556E" w:rsidRDefault="00087A14" w:rsidP="00C23523">
            <w:pPr>
              <w:autoSpaceDE w:val="0"/>
              <w:autoSpaceDN w:val="0"/>
              <w:adjustRightInd w:val="0"/>
              <w:spacing w:line="276" w:lineRule="auto"/>
              <w:ind w:left="551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2)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Pra</w:t>
            </w:r>
            <w:r w:rsidR="00FF556E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musaji</w:t>
            </w:r>
            <w:proofErr w:type="spellEnd"/>
            <w:r w:rsidR="00FF556E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556E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melakukan</w:t>
            </w:r>
            <w:proofErr w:type="spellEnd"/>
            <w:r w:rsidR="00FF556E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556E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pendisribusian</w:t>
            </w:r>
            <w:proofErr w:type="spellEnd"/>
            <w:r w:rsidR="00FF556E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</w:p>
          <w:p w:rsidR="00087A14" w:rsidRPr="00187813" w:rsidRDefault="00087A14" w:rsidP="00C23523">
            <w:pPr>
              <w:autoSpaceDE w:val="0"/>
              <w:autoSpaceDN w:val="0"/>
              <w:adjustRightInd w:val="0"/>
              <w:spacing w:line="276" w:lineRule="auto"/>
              <w:ind w:left="863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makanan</w:t>
            </w:r>
            <w:proofErr w:type="spellEnd"/>
            <w:proofErr w:type="gram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keruang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rawat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inap,di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ruang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rawat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inap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makanan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disajikan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pasien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.</w:t>
            </w:r>
          </w:p>
          <w:p w:rsidR="00011A99" w:rsidRDefault="00087A14" w:rsidP="00C23523">
            <w:pPr>
              <w:autoSpaceDE w:val="0"/>
              <w:autoSpaceDN w:val="0"/>
              <w:adjustRightInd w:val="0"/>
              <w:spacing w:line="276" w:lineRule="auto"/>
              <w:ind w:left="551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Selama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dirawat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pasien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mendapatkan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</w:p>
          <w:p w:rsidR="00087A14" w:rsidRPr="00187813" w:rsidRDefault="00011A99" w:rsidP="00C23523">
            <w:pPr>
              <w:autoSpaceDE w:val="0"/>
              <w:autoSpaceDN w:val="0"/>
              <w:adjustRightInd w:val="0"/>
              <w:spacing w:line="276" w:lineRule="auto"/>
              <w:ind w:left="863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</w:t>
            </w:r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enyuluhan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mengenai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gizi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umum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tentang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makanan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seimbang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untuk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mempertahankan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meningkatkan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kesehatan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lingkungannya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.</w:t>
            </w:r>
          </w:p>
          <w:p w:rsidR="00011A99" w:rsidRDefault="00087A14" w:rsidP="00C23523">
            <w:pPr>
              <w:autoSpaceDE w:val="0"/>
              <w:autoSpaceDN w:val="0"/>
              <w:adjustRightInd w:val="0"/>
              <w:spacing w:line="276" w:lineRule="auto"/>
              <w:ind w:left="551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4)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Pasien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diamati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dievaluasi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secara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</w:p>
          <w:p w:rsidR="00087A14" w:rsidRPr="00187813" w:rsidRDefault="00087A14" w:rsidP="00C23523">
            <w:pPr>
              <w:autoSpaceDE w:val="0"/>
              <w:autoSpaceDN w:val="0"/>
              <w:adjustRightInd w:val="0"/>
              <w:spacing w:line="276" w:lineRule="auto"/>
              <w:ind w:left="863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fisik,</w:t>
            </w:r>
            <w:proofErr w:type="gram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klinis</w:t>
            </w:r>
            <w:proofErr w:type="spellEnd"/>
            <w:r w:rsidR="00011A99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antropometri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laboratorium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lain-lain.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Pengamatan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juga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dilakukan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untuk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menilai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nafsu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makan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asupan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makanannya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Hasil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penilaian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tersebut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membuka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kemungkinan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apakah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ia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memerlukan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penyesuaian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diet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atau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tidak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.</w:t>
            </w:r>
          </w:p>
          <w:p w:rsidR="00087A14" w:rsidRPr="00187813" w:rsidRDefault="00087A14" w:rsidP="00C23523">
            <w:pPr>
              <w:autoSpaceDE w:val="0"/>
              <w:autoSpaceDN w:val="0"/>
              <w:adjustRightInd w:val="0"/>
              <w:spacing w:line="276" w:lineRule="auto"/>
              <w:ind w:left="551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5)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Bila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tidak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tetap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memperoleh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makanan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biasa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</w:p>
          <w:p w:rsidR="00087A14" w:rsidRPr="00187813" w:rsidRDefault="00087A14" w:rsidP="00C23523">
            <w:pPr>
              <w:autoSpaceDE w:val="0"/>
              <w:autoSpaceDN w:val="0"/>
              <w:adjustRightInd w:val="0"/>
              <w:spacing w:line="276" w:lineRule="auto"/>
              <w:ind w:left="834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sampai</w:t>
            </w:r>
            <w:proofErr w:type="spellEnd"/>
            <w:proofErr w:type="gram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diperbolehkan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pulang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.</w:t>
            </w:r>
          </w:p>
          <w:p w:rsidR="00087A14" w:rsidRPr="00187813" w:rsidRDefault="00087A14" w:rsidP="00FF556E">
            <w:pPr>
              <w:autoSpaceDE w:val="0"/>
              <w:autoSpaceDN w:val="0"/>
              <w:adjustRightInd w:val="0"/>
              <w:spacing w:line="276" w:lineRule="auto"/>
              <w:ind w:left="267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lastRenderedPageBreak/>
              <w:t xml:space="preserve">b.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Bila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memerlukan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terapi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diet.</w:t>
            </w:r>
          </w:p>
          <w:p w:rsidR="00187813" w:rsidRDefault="00087A14" w:rsidP="00FF556E">
            <w:pPr>
              <w:autoSpaceDE w:val="0"/>
              <w:autoSpaceDN w:val="0"/>
              <w:adjustRightInd w:val="0"/>
              <w:spacing w:line="276" w:lineRule="auto"/>
              <w:ind w:left="551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1)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Bagi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pasien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direncanakan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</w:p>
          <w:p w:rsidR="00187813" w:rsidRDefault="00087A14" w:rsidP="00FF556E">
            <w:pPr>
              <w:autoSpaceDE w:val="0"/>
              <w:autoSpaceDN w:val="0"/>
              <w:adjustRightInd w:val="0"/>
              <w:spacing w:line="276" w:lineRule="auto"/>
              <w:ind w:left="853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makanan</w:t>
            </w:r>
            <w:proofErr w:type="spellEnd"/>
            <w:proofErr w:type="gramEnd"/>
            <w:r w:rsid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khusus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/diet, yang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sesuai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keadaan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fisik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psikis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penyakit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kebiasaan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makan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nafsu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makan.</w:t>
            </w:r>
            <w:proofErr w:type="spellEnd"/>
          </w:p>
          <w:p w:rsidR="00187813" w:rsidRDefault="00187813" w:rsidP="00FF556E">
            <w:pPr>
              <w:autoSpaceDE w:val="0"/>
              <w:autoSpaceDN w:val="0"/>
              <w:adjustRightInd w:val="0"/>
              <w:spacing w:line="276" w:lineRule="auto"/>
              <w:ind w:left="569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2)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Instalasi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g</w:t>
            </w:r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izi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menerima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pemesanaan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</w:p>
          <w:p w:rsidR="00087A14" w:rsidRPr="00187813" w:rsidRDefault="00187813" w:rsidP="00FF556E">
            <w:pPr>
              <w:autoSpaceDE w:val="0"/>
              <w:autoSpaceDN w:val="0"/>
              <w:adjustRightInd w:val="0"/>
              <w:spacing w:line="276" w:lineRule="auto"/>
              <w:ind w:left="853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makanan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berupa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DPMP </w:t>
            </w:r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Daftar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Pemesanan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Makanan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Pasien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dari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perawat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ruang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rawat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inap</w:t>
            </w:r>
            <w:proofErr w:type="spellEnd"/>
          </w:p>
          <w:p w:rsidR="00011A99" w:rsidRDefault="00087A14" w:rsidP="00FF556E">
            <w:pPr>
              <w:autoSpaceDE w:val="0"/>
              <w:autoSpaceDN w:val="0"/>
              <w:adjustRightInd w:val="0"/>
              <w:spacing w:line="276" w:lineRule="auto"/>
              <w:ind w:left="551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Petugas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pengolah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makan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melakukan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r w:rsidR="00011A99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</w:p>
          <w:p w:rsidR="00087A14" w:rsidRPr="00187813" w:rsidRDefault="00087A14" w:rsidP="00FF556E">
            <w:pPr>
              <w:autoSpaceDE w:val="0"/>
              <w:autoSpaceDN w:val="0"/>
              <w:adjustRightInd w:val="0"/>
              <w:spacing w:line="276" w:lineRule="auto"/>
              <w:ind w:left="853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penyajian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makanan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sesuai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diet yang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diminta</w:t>
            </w:r>
            <w:proofErr w:type="spellEnd"/>
          </w:p>
          <w:p w:rsidR="00011A99" w:rsidRDefault="00087A14" w:rsidP="00FF556E">
            <w:pPr>
              <w:autoSpaceDE w:val="0"/>
              <w:autoSpaceDN w:val="0"/>
              <w:adjustRightInd w:val="0"/>
              <w:spacing w:line="276" w:lineRule="auto"/>
              <w:ind w:left="834" w:hanging="283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4)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Petugas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penanggung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</w:p>
          <w:p w:rsidR="00087A14" w:rsidRPr="00187813" w:rsidRDefault="00011A99" w:rsidP="00FF556E">
            <w:pPr>
              <w:autoSpaceDE w:val="0"/>
              <w:autoSpaceDN w:val="0"/>
              <w:adjustRightInd w:val="0"/>
              <w:spacing w:line="276" w:lineRule="auto"/>
              <w:ind w:left="834" w:firstLine="19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Penyelenggaraan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makanan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diet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pengecekan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makanan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sebelum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didistribusikan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ruang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rawat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inap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.</w:t>
            </w:r>
          </w:p>
          <w:p w:rsidR="00011A99" w:rsidRDefault="00087A14" w:rsidP="00FF556E">
            <w:pPr>
              <w:autoSpaceDE w:val="0"/>
              <w:autoSpaceDN w:val="0"/>
              <w:adjustRightInd w:val="0"/>
              <w:spacing w:line="276" w:lineRule="auto"/>
              <w:ind w:left="834" w:hanging="283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5)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Pra</w:t>
            </w:r>
            <w:r w:rsidR="00011A99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musaji</w:t>
            </w:r>
            <w:proofErr w:type="spellEnd"/>
            <w:r w:rsidR="00011A99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1A99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melakukan</w:t>
            </w:r>
            <w:proofErr w:type="spellEnd"/>
            <w:r w:rsidR="00011A99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1A99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pendisribusian</w:t>
            </w:r>
            <w:proofErr w:type="spellEnd"/>
            <w:r w:rsidR="00011A99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</w:p>
          <w:p w:rsidR="00087A14" w:rsidRPr="00187813" w:rsidRDefault="00011A99" w:rsidP="00FF556E">
            <w:pPr>
              <w:autoSpaceDE w:val="0"/>
              <w:autoSpaceDN w:val="0"/>
              <w:adjustRightInd w:val="0"/>
              <w:spacing w:line="276" w:lineRule="auto"/>
              <w:ind w:left="834" w:firstLine="19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makanan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keruang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rawat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inap,di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ruang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rawat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inap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makanan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disajikan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pasien</w:t>
            </w:r>
            <w:proofErr w:type="spellEnd"/>
          </w:p>
          <w:p w:rsidR="00087A14" w:rsidRPr="00187813" w:rsidRDefault="00087A14" w:rsidP="00FF556E">
            <w:pPr>
              <w:autoSpaceDE w:val="0"/>
              <w:autoSpaceDN w:val="0"/>
              <w:adjustRightInd w:val="0"/>
              <w:spacing w:line="276" w:lineRule="auto"/>
              <w:ind w:left="834" w:hanging="283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6)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Selama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dirawat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pasien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memperoleh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</w:p>
          <w:p w:rsidR="00087A14" w:rsidRPr="00187813" w:rsidRDefault="00087A14" w:rsidP="00FF556E">
            <w:pPr>
              <w:autoSpaceDE w:val="0"/>
              <w:autoSpaceDN w:val="0"/>
              <w:adjustRightInd w:val="0"/>
              <w:spacing w:line="276" w:lineRule="auto"/>
              <w:ind w:left="834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/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konseling</w:t>
            </w:r>
            <w:proofErr w:type="spellEnd"/>
            <w:proofErr w:type="gramEnd"/>
            <w:r w:rsidR="00B74A6E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gizi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agar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diperoleh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pemahaman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sama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tentang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dietnya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pasien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dapat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menerima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/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menjalankan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diet.</w:t>
            </w:r>
          </w:p>
          <w:p w:rsidR="00087A14" w:rsidRPr="00187813" w:rsidRDefault="00087A14" w:rsidP="00FF556E">
            <w:pPr>
              <w:autoSpaceDE w:val="0"/>
              <w:autoSpaceDN w:val="0"/>
              <w:adjustRightInd w:val="0"/>
              <w:spacing w:line="276" w:lineRule="auto"/>
              <w:ind w:left="834" w:hanging="283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7)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Pasien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diamati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dievaluasi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secara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fisik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antropometri</w:t>
            </w:r>
            <w:proofErr w:type="gram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,laboratorium</w:t>
            </w:r>
            <w:proofErr w:type="spellEnd"/>
            <w:proofErr w:type="gram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lain-lain.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Pengamatan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juga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dilakukan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untuk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menilai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nafsu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makan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asupan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makanannya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Hasil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penilaian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tersebut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membuka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kemungkinan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bahwa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ia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memerlukan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penyesuaian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diet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atau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tidak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.</w:t>
            </w:r>
          </w:p>
          <w:p w:rsidR="00011A99" w:rsidRDefault="00087A14" w:rsidP="00FF55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Bila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penyesuaian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diet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ini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berupa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perubahan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</w:p>
          <w:p w:rsidR="00087A14" w:rsidRPr="00187813" w:rsidRDefault="00011A99" w:rsidP="00FF556E">
            <w:pPr>
              <w:autoSpaceDE w:val="0"/>
              <w:autoSpaceDN w:val="0"/>
              <w:adjustRightInd w:val="0"/>
              <w:spacing w:line="276" w:lineRule="auto"/>
              <w:ind w:left="286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Makanan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biasa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,</w:t>
            </w:r>
            <w:proofErr w:type="gramEnd"/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proses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selanjutnya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sama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butir</w:t>
            </w:r>
            <w:proofErr w:type="spellEnd"/>
            <w:r w:rsidR="00087A14"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(a).</w:t>
            </w:r>
          </w:p>
          <w:p w:rsidR="00011A99" w:rsidRDefault="00087A14" w:rsidP="00FF55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Bila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penyesuaian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diet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ini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berupa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perubahan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diet </w:t>
            </w:r>
          </w:p>
          <w:p w:rsidR="00087A14" w:rsidRPr="00187813" w:rsidRDefault="00087A14" w:rsidP="00FF556E">
            <w:pPr>
              <w:autoSpaceDE w:val="0"/>
              <w:autoSpaceDN w:val="0"/>
              <w:adjustRightInd w:val="0"/>
              <w:spacing w:line="276" w:lineRule="auto"/>
              <w:ind w:left="286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khusus</w:t>
            </w:r>
            <w:proofErr w:type="spellEnd"/>
            <w:proofErr w:type="gram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proses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selanjutnya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lihat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pada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butir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(b).</w:t>
            </w:r>
          </w:p>
          <w:p w:rsidR="00011A99" w:rsidRDefault="00087A14" w:rsidP="00FF55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Bila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pasien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ternyata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tidak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memerlukan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</w:p>
          <w:p w:rsidR="00087A14" w:rsidRPr="00187813" w:rsidRDefault="00087A14" w:rsidP="00FF556E">
            <w:pPr>
              <w:autoSpaceDE w:val="0"/>
              <w:autoSpaceDN w:val="0"/>
              <w:adjustRightInd w:val="0"/>
              <w:spacing w:line="276" w:lineRule="auto"/>
              <w:ind w:left="286"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penyesuaian</w:t>
            </w:r>
            <w:proofErr w:type="spellEnd"/>
            <w:proofErr w:type="gram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diet,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maka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saat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akan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pulang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pasien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memperoleh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/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konseling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gizi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tentang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penerapan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diet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di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rumah</w:t>
            </w:r>
            <w:proofErr w:type="spellEnd"/>
            <w:r w:rsidRPr="00187813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.</w:t>
            </w:r>
          </w:p>
          <w:p w:rsidR="00253894" w:rsidRPr="00187813" w:rsidRDefault="00253894" w:rsidP="00FF556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77721" w:rsidRPr="00187813" w:rsidTr="00532D77">
        <w:tc>
          <w:tcPr>
            <w:tcW w:w="643" w:type="dxa"/>
          </w:tcPr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2463" w:type="dxa"/>
          </w:tcPr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Jangka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187813">
              <w:rPr>
                <w:rFonts w:ascii="Arial" w:hAnsi="Arial" w:cs="Arial"/>
                <w:spacing w:val="-5"/>
                <w:sz w:val="24"/>
                <w:szCs w:val="24"/>
              </w:rPr>
              <w:t>waktu</w:t>
            </w:r>
            <w:proofErr w:type="spellEnd"/>
            <w:r w:rsidR="00011A9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penyelesaian</w:t>
            </w:r>
            <w:proofErr w:type="spellEnd"/>
          </w:p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910" w:type="dxa"/>
          </w:tcPr>
          <w:p w:rsidR="00253894" w:rsidRPr="00187813" w:rsidRDefault="00EB6A28" w:rsidP="00FF556E">
            <w:pPr>
              <w:pStyle w:val="TableParagraph"/>
              <w:spacing w:line="276" w:lineRule="auto"/>
              <w:ind w:left="0" w:right="97"/>
              <w:rPr>
                <w:sz w:val="24"/>
                <w:szCs w:val="24"/>
                <w:lang w:val="en-US"/>
              </w:rPr>
            </w:pPr>
            <w:r w:rsidRPr="00187813">
              <w:rPr>
                <w:sz w:val="24"/>
                <w:szCs w:val="24"/>
                <w:lang w:val="en-US"/>
              </w:rPr>
              <w:t xml:space="preserve">≤ 6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minggu</w:t>
            </w:r>
            <w:proofErr w:type="spellEnd"/>
          </w:p>
        </w:tc>
      </w:tr>
      <w:tr w:rsidR="00E77721" w:rsidRPr="00187813" w:rsidTr="00532D77">
        <w:tc>
          <w:tcPr>
            <w:tcW w:w="643" w:type="dxa"/>
          </w:tcPr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5.</w:t>
            </w:r>
          </w:p>
        </w:tc>
        <w:tc>
          <w:tcPr>
            <w:tcW w:w="2463" w:type="dxa"/>
          </w:tcPr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Biaya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tarif</w:t>
            </w:r>
            <w:proofErr w:type="spellEnd"/>
          </w:p>
        </w:tc>
        <w:tc>
          <w:tcPr>
            <w:tcW w:w="5910" w:type="dxa"/>
          </w:tcPr>
          <w:p w:rsidR="00253894" w:rsidRPr="00187813" w:rsidRDefault="00253894" w:rsidP="00C2352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316" w:right="97" w:hanging="316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87813">
              <w:rPr>
                <w:sz w:val="24"/>
                <w:szCs w:val="24"/>
                <w:lang w:val="en-US"/>
              </w:rPr>
              <w:t>Peraturan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Menteri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Kesehatan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Republik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Nomor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Tahun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2023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="00087A14"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Standar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Tarif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Pelayanan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Kesehatan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dalam</w:t>
            </w:r>
            <w:proofErr w:type="spellEnd"/>
            <w:r w:rsidR="00087A14"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Penyelenggaraan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Jaminan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Kesehatan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>;</w:t>
            </w:r>
          </w:p>
          <w:p w:rsidR="00253894" w:rsidRPr="00187813" w:rsidRDefault="00253894" w:rsidP="00C2352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316" w:right="97" w:hanging="316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87813">
              <w:rPr>
                <w:sz w:val="24"/>
                <w:szCs w:val="24"/>
                <w:lang w:val="en-US"/>
              </w:rPr>
              <w:t>Peraturan</w:t>
            </w:r>
            <w:proofErr w:type="spellEnd"/>
            <w:r w:rsidR="00087A14"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Gubernur</w:t>
            </w:r>
            <w:proofErr w:type="spellEnd"/>
            <w:r w:rsidR="00087A14"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Kepulauan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Bangka Belitung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Nomor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30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Tahun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2017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Tarif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Pelayanan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Rumah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sakit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Jiwa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Daerah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Provinsi</w:t>
            </w:r>
            <w:proofErr w:type="spellEnd"/>
            <w:r w:rsidR="00087A14"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Kepulauan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Bangka Belitung.</w:t>
            </w:r>
          </w:p>
          <w:p w:rsidR="00253894" w:rsidRPr="00187813" w:rsidRDefault="00253894" w:rsidP="00FF556E">
            <w:pPr>
              <w:pStyle w:val="TableParagraph"/>
              <w:spacing w:line="276" w:lineRule="auto"/>
              <w:ind w:left="316" w:right="97"/>
              <w:rPr>
                <w:sz w:val="24"/>
                <w:szCs w:val="24"/>
                <w:lang w:val="en-US"/>
              </w:rPr>
            </w:pPr>
          </w:p>
        </w:tc>
      </w:tr>
      <w:tr w:rsidR="00E77721" w:rsidRPr="00187813" w:rsidTr="00532D77">
        <w:tc>
          <w:tcPr>
            <w:tcW w:w="643" w:type="dxa"/>
          </w:tcPr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6.</w:t>
            </w:r>
          </w:p>
        </w:tc>
        <w:tc>
          <w:tcPr>
            <w:tcW w:w="2463" w:type="dxa"/>
          </w:tcPr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Produk</w:t>
            </w:r>
            <w:proofErr w:type="spellEnd"/>
            <w:r w:rsidR="00087A14" w:rsidRPr="001878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Layanan</w:t>
            </w:r>
            <w:proofErr w:type="spellEnd"/>
          </w:p>
        </w:tc>
        <w:tc>
          <w:tcPr>
            <w:tcW w:w="5910" w:type="dxa"/>
          </w:tcPr>
          <w:p w:rsidR="00087A14" w:rsidRPr="00187813" w:rsidRDefault="00087A14" w:rsidP="00FF556E">
            <w:pPr>
              <w:pStyle w:val="Heading1"/>
              <w:keepNext/>
              <w:widowControl/>
              <w:numPr>
                <w:ilvl w:val="6"/>
                <w:numId w:val="23"/>
              </w:numPr>
              <w:tabs>
                <w:tab w:val="left" w:pos="1420"/>
              </w:tabs>
              <w:autoSpaceDE/>
              <w:autoSpaceDN/>
              <w:spacing w:line="276" w:lineRule="auto"/>
              <w:ind w:left="363" w:hanging="357"/>
              <w:jc w:val="both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>Pelayanan</w:t>
            </w:r>
            <w:proofErr w:type="spellEnd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>Gizi</w:t>
            </w:r>
            <w:proofErr w:type="spellEnd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>Rawat</w:t>
            </w:r>
            <w:proofErr w:type="spellEnd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>Inap</w:t>
            </w:r>
            <w:proofErr w:type="spellEnd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>meliputi</w:t>
            </w:r>
            <w:proofErr w:type="spellEnd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 xml:space="preserve">: </w:t>
            </w:r>
            <w:proofErr w:type="spellStart"/>
            <w:r w:rsidR="00E84139" w:rsidRPr="00187813">
              <w:rPr>
                <w:rFonts w:ascii="Arial" w:hAnsi="Arial" w:cs="Arial"/>
                <w:b w:val="0"/>
                <w:sz w:val="24"/>
                <w:szCs w:val="24"/>
              </w:rPr>
              <w:t>Asuhan</w:t>
            </w:r>
            <w:proofErr w:type="spellEnd"/>
            <w:r w:rsidR="00E84139" w:rsidRPr="0018781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E84139" w:rsidRPr="00187813">
              <w:rPr>
                <w:rFonts w:ascii="Arial" w:hAnsi="Arial" w:cs="Arial"/>
                <w:b w:val="0"/>
                <w:sz w:val="24"/>
                <w:szCs w:val="24"/>
              </w:rPr>
              <w:t>Gizi</w:t>
            </w:r>
            <w:proofErr w:type="spellEnd"/>
            <w:r w:rsidR="00E84139" w:rsidRPr="00187813">
              <w:rPr>
                <w:rFonts w:ascii="Arial" w:hAnsi="Arial" w:cs="Arial"/>
                <w:b w:val="0"/>
                <w:sz w:val="24"/>
                <w:szCs w:val="24"/>
              </w:rPr>
              <w:t xml:space="preserve"> (</w:t>
            </w:r>
            <w:proofErr w:type="spellStart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>Anamnesa</w:t>
            </w:r>
            <w:proofErr w:type="spellEnd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proofErr w:type="spellStart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>Diagnosa</w:t>
            </w:r>
            <w:proofErr w:type="spellEnd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proofErr w:type="spellStart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>Intervensi</w:t>
            </w:r>
            <w:proofErr w:type="spellEnd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>Gizi</w:t>
            </w:r>
            <w:proofErr w:type="spellEnd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 xml:space="preserve">, Monitoring </w:t>
            </w:r>
            <w:proofErr w:type="spellStart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>dan</w:t>
            </w:r>
            <w:proofErr w:type="spellEnd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>Evaluasi</w:t>
            </w:r>
            <w:proofErr w:type="spellEnd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>Gizi</w:t>
            </w:r>
            <w:proofErr w:type="spellEnd"/>
            <w:r w:rsidR="00E84139" w:rsidRPr="00187813">
              <w:rPr>
                <w:rFonts w:ascii="Arial" w:hAnsi="Arial" w:cs="Arial"/>
                <w:b w:val="0"/>
                <w:sz w:val="24"/>
                <w:szCs w:val="24"/>
              </w:rPr>
              <w:t xml:space="preserve">), </w:t>
            </w:r>
            <w:proofErr w:type="spellStart"/>
            <w:r w:rsidR="00E84139" w:rsidRPr="00187813">
              <w:rPr>
                <w:rFonts w:ascii="Arial" w:hAnsi="Arial" w:cs="Arial"/>
                <w:b w:val="0"/>
                <w:sz w:val="24"/>
                <w:szCs w:val="24"/>
              </w:rPr>
              <w:t>Konsultasi</w:t>
            </w:r>
            <w:proofErr w:type="spellEnd"/>
            <w:r w:rsidR="00E84139" w:rsidRPr="0018781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E84139" w:rsidRPr="00187813">
              <w:rPr>
                <w:rFonts w:ascii="Arial" w:hAnsi="Arial" w:cs="Arial"/>
                <w:b w:val="0"/>
                <w:sz w:val="24"/>
                <w:szCs w:val="24"/>
              </w:rPr>
              <w:t>Gizi</w:t>
            </w:r>
            <w:proofErr w:type="spellEnd"/>
            <w:r w:rsidR="00E84139" w:rsidRPr="00187813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proofErr w:type="spellStart"/>
            <w:r w:rsidR="00E84139" w:rsidRPr="00187813">
              <w:rPr>
                <w:rFonts w:ascii="Arial" w:hAnsi="Arial" w:cs="Arial"/>
                <w:b w:val="0"/>
                <w:sz w:val="24"/>
                <w:szCs w:val="24"/>
              </w:rPr>
              <w:t>Penyuluhan</w:t>
            </w:r>
            <w:proofErr w:type="spellEnd"/>
            <w:r w:rsidR="00E84139" w:rsidRPr="0018781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E84139" w:rsidRPr="00187813">
              <w:rPr>
                <w:rFonts w:ascii="Arial" w:hAnsi="Arial" w:cs="Arial"/>
                <w:b w:val="0"/>
                <w:sz w:val="24"/>
                <w:szCs w:val="24"/>
              </w:rPr>
              <w:t>Gizi</w:t>
            </w:r>
            <w:proofErr w:type="spellEnd"/>
            <w:r w:rsidR="00E84139" w:rsidRPr="0018781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87A14" w:rsidRPr="00187813" w:rsidRDefault="00E84139" w:rsidP="00FF556E">
            <w:pPr>
              <w:pStyle w:val="Heading1"/>
              <w:keepNext/>
              <w:widowControl/>
              <w:numPr>
                <w:ilvl w:val="6"/>
                <w:numId w:val="23"/>
              </w:numPr>
              <w:tabs>
                <w:tab w:val="left" w:pos="1420"/>
              </w:tabs>
              <w:autoSpaceDE/>
              <w:autoSpaceDN/>
              <w:spacing w:line="276" w:lineRule="auto"/>
              <w:ind w:left="363" w:hanging="357"/>
              <w:jc w:val="both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>Manajemen</w:t>
            </w:r>
            <w:proofErr w:type="spellEnd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>Sistem</w:t>
            </w:r>
            <w:proofErr w:type="spellEnd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>Penyelenggaraan</w:t>
            </w:r>
            <w:proofErr w:type="spellEnd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>Makanan</w:t>
            </w:r>
            <w:proofErr w:type="spellEnd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>Rumah</w:t>
            </w:r>
            <w:proofErr w:type="spellEnd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>Sakit</w:t>
            </w:r>
            <w:proofErr w:type="spellEnd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 xml:space="preserve"> (MSPMRS) </w:t>
            </w:r>
            <w:proofErr w:type="spellStart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>Meliputi</w:t>
            </w:r>
            <w:proofErr w:type="spellEnd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 xml:space="preserve">: </w:t>
            </w:r>
            <w:proofErr w:type="spellStart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>Pemberian</w:t>
            </w:r>
            <w:proofErr w:type="spellEnd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>makan</w:t>
            </w:r>
            <w:proofErr w:type="spellEnd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>pasien</w:t>
            </w:r>
            <w:proofErr w:type="spellEnd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>rawat</w:t>
            </w:r>
            <w:proofErr w:type="spellEnd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>inap</w:t>
            </w:r>
            <w:proofErr w:type="spellEnd"/>
            <w:r w:rsidRPr="00187813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:rsidR="008C6B0C" w:rsidRPr="00187813" w:rsidRDefault="008C6B0C" w:rsidP="00FF556E">
            <w:pPr>
              <w:pStyle w:val="TableParagraph"/>
              <w:spacing w:line="276" w:lineRule="auto"/>
              <w:ind w:left="363" w:right="97"/>
              <w:rPr>
                <w:sz w:val="24"/>
                <w:szCs w:val="24"/>
                <w:lang w:val="en-US"/>
              </w:rPr>
            </w:pPr>
          </w:p>
        </w:tc>
      </w:tr>
      <w:tr w:rsidR="00E77721" w:rsidRPr="00187813" w:rsidTr="00532D77">
        <w:tc>
          <w:tcPr>
            <w:tcW w:w="643" w:type="dxa"/>
          </w:tcPr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7.</w:t>
            </w:r>
          </w:p>
        </w:tc>
        <w:tc>
          <w:tcPr>
            <w:tcW w:w="2463" w:type="dxa"/>
          </w:tcPr>
          <w:p w:rsidR="00E84139" w:rsidRPr="00187813" w:rsidRDefault="00253894" w:rsidP="00FF55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Sarana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prasarana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="00E84139" w:rsidRPr="001878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fasilitas</w:t>
            </w:r>
            <w:proofErr w:type="spellEnd"/>
          </w:p>
        </w:tc>
        <w:tc>
          <w:tcPr>
            <w:tcW w:w="5910" w:type="dxa"/>
          </w:tcPr>
          <w:p w:rsidR="006F20DB" w:rsidRPr="00187813" w:rsidRDefault="006F20DB" w:rsidP="00FF556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ind w:left="329" w:hanging="318"/>
              <w:jc w:val="both"/>
              <w:rPr>
                <w:rFonts w:ascii="Arial" w:eastAsia="Bookman Old Style" w:hAnsi="Arial" w:cs="Arial"/>
                <w:sz w:val="24"/>
                <w:szCs w:val="24"/>
              </w:rPr>
            </w:pPr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 xml:space="preserve">Berkas Rekam Medis dan formulir lain </w:t>
            </w:r>
          </w:p>
          <w:p w:rsidR="006F20DB" w:rsidRPr="00187813" w:rsidRDefault="006F20DB" w:rsidP="00FF556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ind w:left="329" w:hanging="318"/>
              <w:jc w:val="both"/>
              <w:rPr>
                <w:rFonts w:ascii="Arial" w:eastAsia="Bookman Old Style" w:hAnsi="Arial" w:cs="Arial"/>
                <w:sz w:val="24"/>
                <w:szCs w:val="24"/>
              </w:rPr>
            </w:pPr>
            <w:proofErr w:type="spellStart"/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>Alat</w:t>
            </w:r>
            <w:proofErr w:type="spellEnd"/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>kesehatan</w:t>
            </w:r>
            <w:proofErr w:type="spellEnd"/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 xml:space="preserve"> (</w:t>
            </w:r>
            <w:proofErr w:type="spellStart"/>
            <w:r w:rsidR="00187813" w:rsidRPr="00187813">
              <w:rPr>
                <w:rFonts w:ascii="Arial" w:eastAsia="Bookman Old Style" w:hAnsi="Arial" w:cs="Arial"/>
                <w:sz w:val="24"/>
                <w:szCs w:val="24"/>
              </w:rPr>
              <w:t>timbangan</w:t>
            </w:r>
            <w:proofErr w:type="spellEnd"/>
            <w:r w:rsidR="00187813" w:rsidRPr="00187813">
              <w:rPr>
                <w:rFonts w:ascii="Arial" w:eastAsia="Bookman Old Style" w:hAnsi="Arial" w:cs="Arial"/>
                <w:sz w:val="24"/>
                <w:szCs w:val="24"/>
              </w:rPr>
              <w:t xml:space="preserve"> </w:t>
            </w:r>
            <w:proofErr w:type="spellStart"/>
            <w:r w:rsidR="00187813" w:rsidRPr="00187813">
              <w:rPr>
                <w:rFonts w:ascii="Arial" w:eastAsia="Bookman Old Style" w:hAnsi="Arial" w:cs="Arial"/>
                <w:sz w:val="24"/>
                <w:szCs w:val="24"/>
              </w:rPr>
              <w:t>berat</w:t>
            </w:r>
            <w:proofErr w:type="spellEnd"/>
            <w:r w:rsidR="00187813" w:rsidRPr="00187813">
              <w:rPr>
                <w:rFonts w:ascii="Arial" w:eastAsia="Bookman Old Style" w:hAnsi="Arial" w:cs="Arial"/>
                <w:sz w:val="24"/>
                <w:szCs w:val="24"/>
              </w:rPr>
              <w:t xml:space="preserve"> </w:t>
            </w:r>
            <w:proofErr w:type="spellStart"/>
            <w:r w:rsidR="00187813" w:rsidRPr="00187813">
              <w:rPr>
                <w:rFonts w:ascii="Arial" w:eastAsia="Bookman Old Style" w:hAnsi="Arial" w:cs="Arial"/>
                <w:sz w:val="24"/>
                <w:szCs w:val="24"/>
              </w:rPr>
              <w:t>badan</w:t>
            </w:r>
            <w:proofErr w:type="spellEnd"/>
            <w:r w:rsidR="00187813" w:rsidRPr="00187813">
              <w:rPr>
                <w:rFonts w:ascii="Arial" w:eastAsia="Bookman Old Style" w:hAnsi="Arial" w:cs="Arial"/>
                <w:sz w:val="24"/>
                <w:szCs w:val="24"/>
              </w:rPr>
              <w:t xml:space="preserve">, </w:t>
            </w:r>
            <w:proofErr w:type="spellStart"/>
            <w:r w:rsidR="00187813" w:rsidRPr="00187813">
              <w:rPr>
                <w:rFonts w:ascii="Arial" w:eastAsia="Bookman Old Style" w:hAnsi="Arial" w:cs="Arial"/>
                <w:sz w:val="24"/>
                <w:szCs w:val="24"/>
              </w:rPr>
              <w:t>mikrotoice</w:t>
            </w:r>
            <w:proofErr w:type="spellEnd"/>
            <w:r w:rsidR="00187813" w:rsidRPr="00187813">
              <w:rPr>
                <w:rFonts w:ascii="Arial" w:eastAsia="Bookman Old Style" w:hAnsi="Arial" w:cs="Arial"/>
                <w:sz w:val="24"/>
                <w:szCs w:val="24"/>
              </w:rPr>
              <w:t>, pita LILA</w:t>
            </w:r>
            <w:proofErr w:type="gramStart"/>
            <w:r w:rsidR="00187813" w:rsidRPr="00187813">
              <w:rPr>
                <w:rFonts w:ascii="Arial" w:eastAsia="Bookman Old Style" w:hAnsi="Arial" w:cs="Arial"/>
                <w:sz w:val="24"/>
                <w:szCs w:val="24"/>
              </w:rPr>
              <w:t xml:space="preserve">, </w:t>
            </w:r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>dll</w:t>
            </w:r>
            <w:proofErr w:type="spellEnd"/>
            <w:proofErr w:type="gramEnd"/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>)</w:t>
            </w:r>
            <w:r w:rsidR="00187813" w:rsidRPr="00187813">
              <w:rPr>
                <w:rFonts w:ascii="Arial" w:eastAsia="Bookman Old Style" w:hAnsi="Arial" w:cs="Arial"/>
                <w:sz w:val="24"/>
                <w:szCs w:val="24"/>
              </w:rPr>
              <w:t>.</w:t>
            </w:r>
          </w:p>
          <w:p w:rsidR="006F20DB" w:rsidRPr="00187813" w:rsidRDefault="006F20DB" w:rsidP="00FF556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ind w:left="329" w:hanging="318"/>
              <w:jc w:val="both"/>
              <w:rPr>
                <w:rFonts w:ascii="Arial" w:eastAsia="Bookman Old Style" w:hAnsi="Arial" w:cs="Arial"/>
                <w:sz w:val="24"/>
                <w:szCs w:val="24"/>
              </w:rPr>
            </w:pPr>
            <w:proofErr w:type="spellStart"/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>Alat</w:t>
            </w:r>
            <w:proofErr w:type="spellEnd"/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>rumah</w:t>
            </w:r>
            <w:proofErr w:type="spellEnd"/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>tangga</w:t>
            </w:r>
            <w:proofErr w:type="spellEnd"/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>dan</w:t>
            </w:r>
            <w:proofErr w:type="spellEnd"/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 xml:space="preserve"> kebersihan</w:t>
            </w:r>
          </w:p>
          <w:p w:rsidR="008472B9" w:rsidRPr="00187813" w:rsidRDefault="006F20DB" w:rsidP="00FF556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ind w:left="329" w:hanging="318"/>
              <w:jc w:val="both"/>
              <w:rPr>
                <w:rFonts w:ascii="Arial" w:eastAsia="Bookman Old Style" w:hAnsi="Arial" w:cs="Arial"/>
                <w:sz w:val="24"/>
                <w:szCs w:val="24"/>
              </w:rPr>
            </w:pPr>
            <w:proofErr w:type="spellStart"/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>Alat</w:t>
            </w:r>
            <w:proofErr w:type="spellEnd"/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>pencatatan</w:t>
            </w:r>
            <w:proofErr w:type="spellEnd"/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>dan</w:t>
            </w:r>
            <w:proofErr w:type="spellEnd"/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>pelaporan</w:t>
            </w:r>
            <w:proofErr w:type="spellEnd"/>
          </w:p>
        </w:tc>
      </w:tr>
      <w:tr w:rsidR="00E77721" w:rsidRPr="00187813" w:rsidTr="00532D77">
        <w:tc>
          <w:tcPr>
            <w:tcW w:w="643" w:type="dxa"/>
          </w:tcPr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2463" w:type="dxa"/>
          </w:tcPr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Kompetensi</w:t>
            </w:r>
            <w:proofErr w:type="spellEnd"/>
            <w:r w:rsidR="00187813" w:rsidRPr="001878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5910" w:type="dxa"/>
          </w:tcPr>
          <w:p w:rsidR="00CF66AC" w:rsidRPr="00187813" w:rsidRDefault="00187813" w:rsidP="00FF556E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eastAsia="Bookman Old Style" w:hAnsi="Arial" w:cs="Arial"/>
                <w:sz w:val="24"/>
                <w:szCs w:val="24"/>
              </w:rPr>
            </w:pPr>
            <w:proofErr w:type="spellStart"/>
            <w:r w:rsidRPr="00187813">
              <w:rPr>
                <w:rFonts w:ascii="Arial" w:eastAsia="Bookman Old Style" w:hAnsi="Arial" w:cs="Arial"/>
                <w:b/>
                <w:sz w:val="24"/>
                <w:szCs w:val="24"/>
              </w:rPr>
              <w:t>Nutrisionis</w:t>
            </w:r>
            <w:proofErr w:type="spellEnd"/>
          </w:p>
          <w:p w:rsidR="00662AFA" w:rsidRPr="00187813" w:rsidRDefault="00187813" w:rsidP="00FF556E">
            <w:pPr>
              <w:pStyle w:val="ListParagraph"/>
              <w:widowControl w:val="0"/>
              <w:numPr>
                <w:ilvl w:val="3"/>
                <w:numId w:val="24"/>
              </w:numPr>
              <w:autoSpaceDE w:val="0"/>
              <w:autoSpaceDN w:val="0"/>
              <w:spacing w:line="276" w:lineRule="auto"/>
              <w:ind w:left="409" w:hanging="283"/>
              <w:jc w:val="both"/>
              <w:rPr>
                <w:rFonts w:ascii="Arial" w:eastAsia="Bookman Old Style" w:hAnsi="Arial" w:cs="Arial"/>
                <w:sz w:val="24"/>
                <w:szCs w:val="24"/>
              </w:rPr>
            </w:pPr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 xml:space="preserve">SI </w:t>
            </w:r>
            <w:proofErr w:type="spellStart"/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>Gizi</w:t>
            </w:r>
            <w:proofErr w:type="spellEnd"/>
          </w:p>
          <w:p w:rsidR="00187813" w:rsidRPr="00187813" w:rsidRDefault="00187813" w:rsidP="00FF556E">
            <w:pPr>
              <w:pStyle w:val="ListParagraph"/>
              <w:widowControl w:val="0"/>
              <w:numPr>
                <w:ilvl w:val="3"/>
                <w:numId w:val="24"/>
              </w:numPr>
              <w:autoSpaceDE w:val="0"/>
              <w:autoSpaceDN w:val="0"/>
              <w:spacing w:line="276" w:lineRule="auto"/>
              <w:ind w:left="409" w:hanging="283"/>
              <w:jc w:val="both"/>
              <w:rPr>
                <w:rFonts w:ascii="Arial" w:eastAsia="Bookman Old Style" w:hAnsi="Arial" w:cs="Arial"/>
                <w:sz w:val="24"/>
                <w:szCs w:val="24"/>
              </w:rPr>
            </w:pPr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 xml:space="preserve">D3 </w:t>
            </w:r>
            <w:proofErr w:type="spellStart"/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>Gizi</w:t>
            </w:r>
            <w:proofErr w:type="spellEnd"/>
          </w:p>
        </w:tc>
      </w:tr>
      <w:tr w:rsidR="00E77721" w:rsidRPr="00187813" w:rsidTr="00532D77">
        <w:tc>
          <w:tcPr>
            <w:tcW w:w="643" w:type="dxa"/>
          </w:tcPr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2463" w:type="dxa"/>
          </w:tcPr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Pengawasan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Internal</w:t>
            </w:r>
          </w:p>
        </w:tc>
        <w:tc>
          <w:tcPr>
            <w:tcW w:w="5910" w:type="dxa"/>
          </w:tcPr>
          <w:p w:rsidR="00253894" w:rsidRPr="00187813" w:rsidRDefault="00253894" w:rsidP="00FF556E">
            <w:pPr>
              <w:pStyle w:val="TableParagraph"/>
              <w:numPr>
                <w:ilvl w:val="0"/>
                <w:numId w:val="7"/>
              </w:numPr>
              <w:spacing w:line="276" w:lineRule="auto"/>
              <w:ind w:left="316" w:right="97"/>
              <w:rPr>
                <w:sz w:val="24"/>
                <w:szCs w:val="24"/>
                <w:lang w:val="en-US"/>
              </w:rPr>
            </w:pPr>
            <w:proofErr w:type="spellStart"/>
            <w:r w:rsidRPr="00187813">
              <w:rPr>
                <w:sz w:val="24"/>
                <w:szCs w:val="24"/>
                <w:lang w:val="en-US"/>
              </w:rPr>
              <w:t>Supervisi</w:t>
            </w:r>
            <w:proofErr w:type="spellEnd"/>
            <w:r w:rsidR="00187813"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atasan</w:t>
            </w:r>
            <w:proofErr w:type="spellEnd"/>
            <w:r w:rsidR="00187813"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langsung</w:t>
            </w:r>
            <w:proofErr w:type="spellEnd"/>
          </w:p>
          <w:p w:rsidR="00253894" w:rsidRPr="00187813" w:rsidRDefault="00253894" w:rsidP="00FF556E">
            <w:pPr>
              <w:pStyle w:val="TableParagraph"/>
              <w:numPr>
                <w:ilvl w:val="0"/>
                <w:numId w:val="7"/>
              </w:numPr>
              <w:spacing w:line="276" w:lineRule="auto"/>
              <w:ind w:left="316" w:right="97"/>
              <w:rPr>
                <w:sz w:val="24"/>
                <w:szCs w:val="24"/>
                <w:lang w:val="en-US"/>
              </w:rPr>
            </w:pPr>
            <w:proofErr w:type="spellStart"/>
            <w:r w:rsidRPr="00187813">
              <w:rPr>
                <w:sz w:val="24"/>
                <w:szCs w:val="24"/>
                <w:lang w:val="en-US"/>
              </w:rPr>
              <w:t>Pengawasan</w:t>
            </w:r>
            <w:proofErr w:type="spellEnd"/>
            <w:r w:rsidR="00187813"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Direktur</w:t>
            </w:r>
            <w:proofErr w:type="spellEnd"/>
          </w:p>
          <w:p w:rsidR="00253894" w:rsidRPr="00187813" w:rsidRDefault="00253894" w:rsidP="00FF556E">
            <w:pPr>
              <w:pStyle w:val="TableParagraph"/>
              <w:numPr>
                <w:ilvl w:val="0"/>
                <w:numId w:val="7"/>
              </w:numPr>
              <w:spacing w:line="276" w:lineRule="auto"/>
              <w:ind w:left="316" w:right="97"/>
              <w:rPr>
                <w:sz w:val="24"/>
                <w:szCs w:val="24"/>
                <w:lang w:val="en-US"/>
              </w:rPr>
            </w:pPr>
            <w:r w:rsidRPr="00187813">
              <w:rPr>
                <w:sz w:val="24"/>
                <w:szCs w:val="24"/>
                <w:lang w:val="en-US"/>
              </w:rPr>
              <w:t>SPI</w:t>
            </w:r>
          </w:p>
          <w:p w:rsidR="00253894" w:rsidRPr="00187813" w:rsidRDefault="00253894" w:rsidP="00FF556E">
            <w:pPr>
              <w:pStyle w:val="TableParagraph"/>
              <w:spacing w:line="276" w:lineRule="auto"/>
              <w:ind w:left="316" w:right="97"/>
              <w:rPr>
                <w:sz w:val="24"/>
                <w:szCs w:val="24"/>
                <w:lang w:val="en-US"/>
              </w:rPr>
            </w:pPr>
          </w:p>
        </w:tc>
      </w:tr>
      <w:tr w:rsidR="00E77721" w:rsidRPr="00187813" w:rsidTr="00532D77">
        <w:trPr>
          <w:trHeight w:val="942"/>
        </w:trPr>
        <w:tc>
          <w:tcPr>
            <w:tcW w:w="643" w:type="dxa"/>
          </w:tcPr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2463" w:type="dxa"/>
          </w:tcPr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Penanganan</w:t>
            </w:r>
            <w:proofErr w:type="spellEnd"/>
            <w:r w:rsidR="00187813" w:rsidRPr="001878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Pengaduan</w:t>
            </w:r>
            <w:proofErr w:type="spellEnd"/>
          </w:p>
        </w:tc>
        <w:tc>
          <w:tcPr>
            <w:tcW w:w="5910" w:type="dxa"/>
          </w:tcPr>
          <w:p w:rsidR="00253894" w:rsidRPr="00187813" w:rsidRDefault="00253894" w:rsidP="00FF556E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316" w:right="97"/>
              <w:rPr>
                <w:sz w:val="24"/>
                <w:szCs w:val="24"/>
                <w:lang w:val="en-US"/>
              </w:rPr>
            </w:pPr>
            <w:proofErr w:type="spellStart"/>
            <w:r w:rsidRPr="00187813">
              <w:rPr>
                <w:sz w:val="24"/>
                <w:szCs w:val="24"/>
                <w:lang w:val="en-US"/>
              </w:rPr>
              <w:t>Pusat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Pengaduan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Informasi</w:t>
            </w:r>
            <w:proofErr w:type="spellEnd"/>
          </w:p>
          <w:p w:rsidR="00253894" w:rsidRPr="00187813" w:rsidRDefault="00253894" w:rsidP="00FF556E">
            <w:pPr>
              <w:pStyle w:val="TableParagraph"/>
              <w:spacing w:line="276" w:lineRule="auto"/>
              <w:ind w:left="316" w:right="97"/>
              <w:rPr>
                <w:sz w:val="24"/>
                <w:szCs w:val="24"/>
                <w:lang w:val="en-US"/>
              </w:rPr>
            </w:pPr>
            <w:r w:rsidRPr="00187813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01295" cy="176530"/>
                  <wp:effectExtent l="0" t="0" r="8255" b="0"/>
                  <wp:docPr id="1511338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87813">
              <w:rPr>
                <w:sz w:val="24"/>
                <w:szCs w:val="24"/>
                <w:lang w:val="en-US"/>
              </w:rPr>
              <w:t xml:space="preserve">    @rsjddrsamsijacobalis</w:t>
            </w:r>
          </w:p>
          <w:p w:rsidR="00253894" w:rsidRPr="00187813" w:rsidRDefault="00253894" w:rsidP="00FF556E">
            <w:pPr>
              <w:pStyle w:val="TableParagraph"/>
              <w:spacing w:line="276" w:lineRule="auto"/>
              <w:ind w:left="316" w:right="97"/>
              <w:rPr>
                <w:sz w:val="24"/>
                <w:szCs w:val="24"/>
                <w:lang w:val="en-US"/>
              </w:rPr>
            </w:pPr>
            <w:r w:rsidRPr="00187813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01295" cy="152400"/>
                  <wp:effectExtent l="0" t="0" r="8255" b="0"/>
                  <wp:docPr id="131682628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87813">
              <w:rPr>
                <w:sz w:val="24"/>
                <w:szCs w:val="24"/>
                <w:lang w:val="en-US"/>
              </w:rPr>
              <w:t xml:space="preserve">   @rsjddrsamsijacobalis</w:t>
            </w:r>
          </w:p>
          <w:p w:rsidR="00253894" w:rsidRPr="00187813" w:rsidRDefault="00253894" w:rsidP="00FF556E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316" w:right="97"/>
              <w:rPr>
                <w:sz w:val="24"/>
                <w:szCs w:val="24"/>
                <w:lang w:val="en-US"/>
              </w:rPr>
            </w:pPr>
            <w:r w:rsidRPr="00187813">
              <w:rPr>
                <w:sz w:val="24"/>
                <w:szCs w:val="24"/>
                <w:lang w:val="en-US"/>
              </w:rPr>
              <w:t>Kotak saran;</w:t>
            </w:r>
          </w:p>
          <w:p w:rsidR="00253894" w:rsidRPr="00187813" w:rsidRDefault="00253894" w:rsidP="00FF556E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316" w:right="97"/>
              <w:rPr>
                <w:sz w:val="24"/>
                <w:szCs w:val="24"/>
                <w:lang w:val="en-US"/>
              </w:rPr>
            </w:pPr>
            <w:r w:rsidRPr="00187813">
              <w:rPr>
                <w:sz w:val="24"/>
                <w:szCs w:val="24"/>
                <w:lang w:val="en-US"/>
              </w:rPr>
              <w:t xml:space="preserve">Website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Rumah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Sakit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Jiwa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Daerah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Provinsi</w:t>
            </w:r>
            <w:proofErr w:type="spellEnd"/>
            <w:r w:rsidR="00187813"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Kepulauan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Bangka Belitung</w:t>
            </w:r>
          </w:p>
          <w:p w:rsidR="00253894" w:rsidRPr="00187813" w:rsidRDefault="00253894" w:rsidP="00FF556E">
            <w:pPr>
              <w:pStyle w:val="TableParagraph"/>
              <w:spacing w:line="276" w:lineRule="auto"/>
              <w:ind w:left="316" w:right="97"/>
              <w:rPr>
                <w:sz w:val="24"/>
                <w:szCs w:val="24"/>
                <w:lang w:val="en-US"/>
              </w:rPr>
            </w:pPr>
          </w:p>
        </w:tc>
      </w:tr>
      <w:tr w:rsidR="00E77721" w:rsidRPr="00187813" w:rsidTr="00532D77">
        <w:trPr>
          <w:trHeight w:val="942"/>
        </w:trPr>
        <w:tc>
          <w:tcPr>
            <w:tcW w:w="643" w:type="dxa"/>
          </w:tcPr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11.</w:t>
            </w:r>
          </w:p>
        </w:tc>
        <w:tc>
          <w:tcPr>
            <w:tcW w:w="2463" w:type="dxa"/>
          </w:tcPr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JumlahPelaksana</w:t>
            </w:r>
            <w:proofErr w:type="spellEnd"/>
          </w:p>
        </w:tc>
        <w:tc>
          <w:tcPr>
            <w:tcW w:w="5910" w:type="dxa"/>
          </w:tcPr>
          <w:p w:rsidR="00662AFA" w:rsidRPr="00187813" w:rsidRDefault="00187813" w:rsidP="00FF556E">
            <w:pPr>
              <w:widowControl w:val="0"/>
              <w:autoSpaceDE w:val="0"/>
              <w:autoSpaceDN w:val="0"/>
              <w:spacing w:line="276" w:lineRule="auto"/>
              <w:ind w:firstLine="142"/>
              <w:jc w:val="both"/>
              <w:rPr>
                <w:rFonts w:ascii="Arial" w:eastAsia="Bookman Old Style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87813">
              <w:rPr>
                <w:rFonts w:ascii="Arial" w:eastAsia="Bookman Old Style" w:hAnsi="Arial" w:cs="Arial"/>
                <w:b/>
                <w:bCs/>
                <w:sz w:val="24"/>
                <w:szCs w:val="24"/>
                <w:lang w:val="en-US"/>
              </w:rPr>
              <w:t>Nutrisionis</w:t>
            </w:r>
            <w:proofErr w:type="spellEnd"/>
            <w:r w:rsidR="00662AFA" w:rsidRPr="00187813">
              <w:rPr>
                <w:rFonts w:ascii="Arial" w:eastAsia="Bookman Old Style" w:hAnsi="Arial" w:cs="Arial"/>
                <w:b/>
                <w:bCs/>
                <w:sz w:val="24"/>
                <w:szCs w:val="24"/>
                <w:lang w:val="en-US"/>
              </w:rPr>
              <w:t xml:space="preserve"> :</w:t>
            </w:r>
          </w:p>
          <w:p w:rsidR="00187813" w:rsidRPr="00187813" w:rsidRDefault="00187813" w:rsidP="00FF556E">
            <w:pPr>
              <w:widowControl w:val="0"/>
              <w:autoSpaceDE w:val="0"/>
              <w:autoSpaceDN w:val="0"/>
              <w:spacing w:line="276" w:lineRule="auto"/>
              <w:ind w:firstLine="142"/>
              <w:jc w:val="both"/>
              <w:rPr>
                <w:rFonts w:ascii="Arial" w:eastAsia="Bookman Old Style" w:hAnsi="Arial" w:cs="Arial"/>
                <w:sz w:val="24"/>
                <w:szCs w:val="24"/>
              </w:rPr>
            </w:pPr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 xml:space="preserve">SI </w:t>
            </w:r>
            <w:proofErr w:type="spellStart"/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>Gizi</w:t>
            </w:r>
            <w:proofErr w:type="spellEnd"/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 xml:space="preserve">  : 1 </w:t>
            </w:r>
            <w:proofErr w:type="spellStart"/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>Orang</w:t>
            </w:r>
            <w:proofErr w:type="spellEnd"/>
          </w:p>
          <w:p w:rsidR="00187813" w:rsidRPr="00187813" w:rsidRDefault="00187813" w:rsidP="00FF556E">
            <w:pPr>
              <w:widowControl w:val="0"/>
              <w:autoSpaceDE w:val="0"/>
              <w:autoSpaceDN w:val="0"/>
              <w:spacing w:line="276" w:lineRule="auto"/>
              <w:ind w:firstLine="142"/>
              <w:jc w:val="both"/>
              <w:rPr>
                <w:rFonts w:ascii="Arial" w:eastAsia="Bookman Old Style" w:hAnsi="Arial" w:cs="Arial"/>
                <w:sz w:val="24"/>
                <w:szCs w:val="24"/>
              </w:rPr>
            </w:pPr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 xml:space="preserve">D3 </w:t>
            </w:r>
            <w:proofErr w:type="spellStart"/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>Gizi</w:t>
            </w:r>
            <w:proofErr w:type="spellEnd"/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 xml:space="preserve"> : 5 </w:t>
            </w:r>
            <w:proofErr w:type="spellStart"/>
            <w:r w:rsidRPr="00187813">
              <w:rPr>
                <w:rFonts w:ascii="Arial" w:eastAsia="Bookman Old Style" w:hAnsi="Arial" w:cs="Arial"/>
                <w:sz w:val="24"/>
                <w:szCs w:val="24"/>
              </w:rPr>
              <w:t>Orang</w:t>
            </w:r>
            <w:proofErr w:type="spellEnd"/>
          </w:p>
          <w:p w:rsidR="00253894" w:rsidRPr="00187813" w:rsidRDefault="00253894" w:rsidP="00FF556E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77721" w:rsidRPr="00187813" w:rsidTr="00B74A6E">
        <w:trPr>
          <w:trHeight w:val="557"/>
        </w:trPr>
        <w:tc>
          <w:tcPr>
            <w:tcW w:w="643" w:type="dxa"/>
          </w:tcPr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12.</w:t>
            </w:r>
          </w:p>
        </w:tc>
        <w:tc>
          <w:tcPr>
            <w:tcW w:w="2463" w:type="dxa"/>
          </w:tcPr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Jaminan</w:t>
            </w:r>
            <w:proofErr w:type="spellEnd"/>
            <w:r w:rsidR="00187813" w:rsidRPr="001878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  <w:tc>
          <w:tcPr>
            <w:tcW w:w="5910" w:type="dxa"/>
          </w:tcPr>
          <w:p w:rsidR="00253894" w:rsidRPr="00187813" w:rsidRDefault="00253894" w:rsidP="00FF556E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316" w:right="97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87813">
              <w:rPr>
                <w:sz w:val="24"/>
                <w:szCs w:val="24"/>
                <w:lang w:val="en-US"/>
              </w:rPr>
              <w:t>Melaksanakan</w:t>
            </w:r>
            <w:proofErr w:type="spellEnd"/>
            <w:r w:rsidR="00187813"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layanan</w:t>
            </w:r>
            <w:proofErr w:type="spellEnd"/>
            <w:r w:rsidR="00187813"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sesuai</w:t>
            </w:r>
            <w:proofErr w:type="spellEnd"/>
            <w:r w:rsidR="00187813"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dengan</w:t>
            </w:r>
            <w:proofErr w:type="spellEnd"/>
            <w:r w:rsidR="00187813"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standar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telah</w:t>
            </w:r>
            <w:proofErr w:type="spellEnd"/>
            <w:r w:rsidR="00187813"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>;</w:t>
            </w:r>
          </w:p>
          <w:p w:rsidR="00253894" w:rsidRPr="00B74A6E" w:rsidRDefault="00253894" w:rsidP="00B74A6E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316" w:right="97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87813">
              <w:rPr>
                <w:sz w:val="24"/>
                <w:szCs w:val="24"/>
                <w:lang w:val="en-US"/>
              </w:rPr>
              <w:t>Petugas</w:t>
            </w:r>
            <w:proofErr w:type="spellEnd"/>
            <w:r w:rsidR="00187813"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penyelanggara</w:t>
            </w:r>
            <w:proofErr w:type="spellEnd"/>
            <w:r w:rsidR="00187813"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Layanan</w:t>
            </w:r>
            <w:proofErr w:type="spellEnd"/>
            <w:r w:rsidR="00187813"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memiliki</w:t>
            </w:r>
            <w:proofErr w:type="spellEnd"/>
            <w:r w:rsidR="00187813"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lastRenderedPageBreak/>
              <w:t>kompetensi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memadai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santun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>.</w:t>
            </w:r>
          </w:p>
        </w:tc>
      </w:tr>
      <w:tr w:rsidR="00E77721" w:rsidRPr="00187813" w:rsidTr="00532D77">
        <w:trPr>
          <w:trHeight w:val="942"/>
        </w:trPr>
        <w:tc>
          <w:tcPr>
            <w:tcW w:w="643" w:type="dxa"/>
          </w:tcPr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13.</w:t>
            </w:r>
          </w:p>
        </w:tc>
        <w:tc>
          <w:tcPr>
            <w:tcW w:w="2463" w:type="dxa"/>
          </w:tcPr>
          <w:p w:rsidR="00253894" w:rsidRPr="00187813" w:rsidRDefault="00253894" w:rsidP="00FF55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Jaminan</w:t>
            </w:r>
            <w:proofErr w:type="spellEnd"/>
            <w:r w:rsidR="00187813" w:rsidRPr="001878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Keamanan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813" w:rsidRPr="001878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87813" w:rsidRPr="00187813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="00187813" w:rsidRPr="001878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Keselamatan</w:t>
            </w:r>
            <w:proofErr w:type="spellEnd"/>
            <w:r w:rsidR="00187813" w:rsidRPr="001878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  <w:tc>
          <w:tcPr>
            <w:tcW w:w="5910" w:type="dxa"/>
          </w:tcPr>
          <w:p w:rsidR="00253894" w:rsidRPr="00187813" w:rsidRDefault="00253894" w:rsidP="00FF556E">
            <w:pPr>
              <w:pStyle w:val="TableParagraph"/>
              <w:spacing w:line="276" w:lineRule="auto"/>
              <w:ind w:right="97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87813">
              <w:rPr>
                <w:sz w:val="24"/>
                <w:szCs w:val="24"/>
                <w:lang w:val="en-US"/>
              </w:rPr>
              <w:t>Pelayanan</w:t>
            </w:r>
            <w:proofErr w:type="spellEnd"/>
            <w:r w:rsidR="00187813"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="00187813"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secara</w:t>
            </w:r>
            <w:proofErr w:type="spellEnd"/>
            <w:r w:rsidR="00187813"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cepat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tepat</w:t>
            </w:r>
            <w:proofErr w:type="spellEnd"/>
            <w:r w:rsidR="00187813"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dengan</w:t>
            </w:r>
            <w:proofErr w:type="spellEnd"/>
            <w:r w:rsidR="00187813"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hasil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yang</w:t>
            </w:r>
            <w:r w:rsidRPr="00187813">
              <w:rPr>
                <w:sz w:val="24"/>
                <w:szCs w:val="24"/>
                <w:lang w:val="en-US"/>
              </w:rPr>
              <w:tab/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dapat</w:t>
            </w:r>
            <w:proofErr w:type="spellEnd"/>
            <w:r w:rsidR="00187813"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dipertanggungjawabkan</w:t>
            </w:r>
            <w:proofErr w:type="spellEnd"/>
          </w:p>
        </w:tc>
      </w:tr>
      <w:tr w:rsidR="00532D77" w:rsidRPr="00187813" w:rsidTr="00532D77">
        <w:trPr>
          <w:trHeight w:val="942"/>
        </w:trPr>
        <w:tc>
          <w:tcPr>
            <w:tcW w:w="643" w:type="dxa"/>
          </w:tcPr>
          <w:p w:rsidR="00532D77" w:rsidRPr="00187813" w:rsidRDefault="00532D77" w:rsidP="00FF556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7813">
              <w:rPr>
                <w:rFonts w:ascii="Arial" w:hAnsi="Arial" w:cs="Arial"/>
                <w:sz w:val="24"/>
                <w:szCs w:val="24"/>
                <w:lang w:val="en-US"/>
              </w:rPr>
              <w:t>14.</w:t>
            </w:r>
          </w:p>
        </w:tc>
        <w:tc>
          <w:tcPr>
            <w:tcW w:w="2463" w:type="dxa"/>
          </w:tcPr>
          <w:p w:rsidR="00532D77" w:rsidRPr="00187813" w:rsidRDefault="00532D77" w:rsidP="00FF556E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187813">
              <w:rPr>
                <w:sz w:val="24"/>
                <w:szCs w:val="24"/>
              </w:rPr>
              <w:t>Evaluasi</w:t>
            </w:r>
            <w:proofErr w:type="spellEnd"/>
          </w:p>
          <w:p w:rsidR="00532D77" w:rsidRPr="00187813" w:rsidRDefault="00187813" w:rsidP="00FF55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7813">
              <w:rPr>
                <w:rFonts w:ascii="Arial" w:hAnsi="Arial" w:cs="Arial"/>
                <w:sz w:val="24"/>
                <w:szCs w:val="24"/>
              </w:rPr>
              <w:t>K</w:t>
            </w:r>
            <w:r w:rsidR="00532D77" w:rsidRPr="00187813">
              <w:rPr>
                <w:rFonts w:ascii="Arial" w:hAnsi="Arial" w:cs="Arial"/>
                <w:sz w:val="24"/>
                <w:szCs w:val="24"/>
              </w:rPr>
              <w:t>inerja</w:t>
            </w:r>
            <w:proofErr w:type="spellEnd"/>
            <w:r w:rsidRPr="001878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32D77" w:rsidRPr="00187813"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5910" w:type="dxa"/>
          </w:tcPr>
          <w:p w:rsidR="00532D77" w:rsidRPr="00187813" w:rsidRDefault="00532D77" w:rsidP="00FF556E">
            <w:pPr>
              <w:pStyle w:val="TableParagraph"/>
              <w:spacing w:line="276" w:lineRule="auto"/>
              <w:ind w:right="97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87813">
              <w:rPr>
                <w:sz w:val="24"/>
                <w:szCs w:val="24"/>
                <w:lang w:val="en-US"/>
              </w:rPr>
              <w:t>Evaluasi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Kinerja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Pelayanan</w:t>
            </w:r>
            <w:proofErr w:type="spellEnd"/>
            <w:r w:rsidR="00187813"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dilakukan</w:t>
            </w:r>
            <w:proofErr w:type="spellEnd"/>
            <w:r w:rsidR="00187813"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melalui</w:t>
            </w:r>
            <w:proofErr w:type="spellEnd"/>
          </w:p>
          <w:p w:rsidR="00532D77" w:rsidRPr="00187813" w:rsidRDefault="00532D77" w:rsidP="00FF556E">
            <w:pPr>
              <w:pStyle w:val="TableParagraph"/>
              <w:numPr>
                <w:ilvl w:val="0"/>
                <w:numId w:val="19"/>
              </w:numPr>
              <w:spacing w:line="276" w:lineRule="auto"/>
              <w:ind w:right="97"/>
              <w:jc w:val="both"/>
              <w:rPr>
                <w:sz w:val="24"/>
                <w:szCs w:val="24"/>
                <w:lang w:val="en-US"/>
              </w:rPr>
            </w:pPr>
            <w:r w:rsidRPr="00187813">
              <w:rPr>
                <w:sz w:val="24"/>
                <w:szCs w:val="24"/>
                <w:lang w:val="en-US"/>
              </w:rPr>
              <w:t xml:space="preserve">Survey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Kepuasan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Masyarakat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(SKM)</w:t>
            </w:r>
          </w:p>
          <w:p w:rsidR="00532D77" w:rsidRPr="00187813" w:rsidRDefault="00532D77" w:rsidP="00FF556E">
            <w:pPr>
              <w:pStyle w:val="TableParagraph"/>
              <w:numPr>
                <w:ilvl w:val="0"/>
                <w:numId w:val="19"/>
              </w:numPr>
              <w:spacing w:line="276" w:lineRule="auto"/>
              <w:ind w:right="97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87813">
              <w:rPr>
                <w:sz w:val="24"/>
                <w:szCs w:val="24"/>
                <w:lang w:val="en-US"/>
              </w:rPr>
              <w:t>Tindak</w:t>
            </w:r>
            <w:proofErr w:type="spellEnd"/>
            <w:r w:rsidR="00187813"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Lanjut</w:t>
            </w:r>
            <w:proofErr w:type="spellEnd"/>
            <w:r w:rsidR="00187813"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Aduan</w:t>
            </w:r>
            <w:proofErr w:type="spellEnd"/>
            <w:r w:rsidRPr="00187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813">
              <w:rPr>
                <w:sz w:val="24"/>
                <w:szCs w:val="24"/>
                <w:lang w:val="en-US"/>
              </w:rPr>
              <w:t>Masyarakat</w:t>
            </w:r>
            <w:proofErr w:type="spellEnd"/>
          </w:p>
          <w:p w:rsidR="00532D77" w:rsidRPr="00187813" w:rsidRDefault="00532D77" w:rsidP="00FF556E">
            <w:pPr>
              <w:pStyle w:val="TableParagraph"/>
              <w:spacing w:line="276" w:lineRule="auto"/>
              <w:ind w:right="97"/>
              <w:rPr>
                <w:sz w:val="24"/>
                <w:szCs w:val="24"/>
                <w:lang w:val="en-US"/>
              </w:rPr>
            </w:pPr>
          </w:p>
        </w:tc>
      </w:tr>
    </w:tbl>
    <w:p w:rsidR="00556AF5" w:rsidRPr="00187813" w:rsidRDefault="00556AF5" w:rsidP="00FF556E">
      <w:pPr>
        <w:spacing w:line="276" w:lineRule="auto"/>
        <w:rPr>
          <w:rFonts w:ascii="Arial" w:hAnsi="Arial" w:cs="Arial"/>
        </w:rPr>
      </w:pPr>
    </w:p>
    <w:sectPr w:rsidR="00556AF5" w:rsidRPr="00187813" w:rsidSect="00E34C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695"/>
    <w:multiLevelType w:val="multilevel"/>
    <w:tmpl w:val="F99C8464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C3A17"/>
    <w:multiLevelType w:val="hybridMultilevel"/>
    <w:tmpl w:val="815AEA86"/>
    <w:lvl w:ilvl="0" w:tplc="7ADA8FA0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">
    <w:nsid w:val="0BDD4D2E"/>
    <w:multiLevelType w:val="multilevel"/>
    <w:tmpl w:val="4D8C8A5E"/>
    <w:lvl w:ilvl="0">
      <w:start w:val="1"/>
      <w:numFmt w:val="decimal"/>
      <w:lvlText w:val="%1."/>
      <w:lvlJc w:val="left"/>
      <w:pPr>
        <w:ind w:left="67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D3BBE"/>
    <w:multiLevelType w:val="hybridMultilevel"/>
    <w:tmpl w:val="2D928660"/>
    <w:lvl w:ilvl="0" w:tplc="0421000F">
      <w:start w:val="1"/>
      <w:numFmt w:val="decimal"/>
      <w:lvlText w:val="%1."/>
      <w:lvlJc w:val="left"/>
      <w:pPr>
        <w:ind w:left="686" w:hanging="360"/>
      </w:pPr>
    </w:lvl>
    <w:lvl w:ilvl="1" w:tplc="04210019" w:tentative="1">
      <w:start w:val="1"/>
      <w:numFmt w:val="lowerLetter"/>
      <w:lvlText w:val="%2."/>
      <w:lvlJc w:val="left"/>
      <w:pPr>
        <w:ind w:left="1406" w:hanging="360"/>
      </w:pPr>
    </w:lvl>
    <w:lvl w:ilvl="2" w:tplc="0421001B" w:tentative="1">
      <w:start w:val="1"/>
      <w:numFmt w:val="lowerRoman"/>
      <w:lvlText w:val="%3."/>
      <w:lvlJc w:val="right"/>
      <w:pPr>
        <w:ind w:left="2126" w:hanging="180"/>
      </w:pPr>
    </w:lvl>
    <w:lvl w:ilvl="3" w:tplc="0421000F" w:tentative="1">
      <w:start w:val="1"/>
      <w:numFmt w:val="decimal"/>
      <w:lvlText w:val="%4."/>
      <w:lvlJc w:val="left"/>
      <w:pPr>
        <w:ind w:left="2846" w:hanging="360"/>
      </w:pPr>
    </w:lvl>
    <w:lvl w:ilvl="4" w:tplc="04210019" w:tentative="1">
      <w:start w:val="1"/>
      <w:numFmt w:val="lowerLetter"/>
      <w:lvlText w:val="%5."/>
      <w:lvlJc w:val="left"/>
      <w:pPr>
        <w:ind w:left="3566" w:hanging="360"/>
      </w:pPr>
    </w:lvl>
    <w:lvl w:ilvl="5" w:tplc="0421001B" w:tentative="1">
      <w:start w:val="1"/>
      <w:numFmt w:val="lowerRoman"/>
      <w:lvlText w:val="%6."/>
      <w:lvlJc w:val="right"/>
      <w:pPr>
        <w:ind w:left="4286" w:hanging="180"/>
      </w:pPr>
    </w:lvl>
    <w:lvl w:ilvl="6" w:tplc="0421000F">
      <w:start w:val="1"/>
      <w:numFmt w:val="decimal"/>
      <w:lvlText w:val="%7."/>
      <w:lvlJc w:val="left"/>
      <w:pPr>
        <w:ind w:left="5006" w:hanging="360"/>
      </w:pPr>
    </w:lvl>
    <w:lvl w:ilvl="7" w:tplc="04210019" w:tentative="1">
      <w:start w:val="1"/>
      <w:numFmt w:val="lowerLetter"/>
      <w:lvlText w:val="%8."/>
      <w:lvlJc w:val="left"/>
      <w:pPr>
        <w:ind w:left="5726" w:hanging="360"/>
      </w:pPr>
    </w:lvl>
    <w:lvl w:ilvl="8" w:tplc="0421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">
    <w:nsid w:val="14A40CC2"/>
    <w:multiLevelType w:val="multilevel"/>
    <w:tmpl w:val="5962722C"/>
    <w:lvl w:ilvl="0">
      <w:start w:val="1"/>
      <w:numFmt w:val="decimal"/>
      <w:lvlText w:val="%1."/>
      <w:lvlJc w:val="left"/>
      <w:pPr>
        <w:ind w:left="495" w:hanging="495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DB0EB1"/>
    <w:multiLevelType w:val="hybridMultilevel"/>
    <w:tmpl w:val="1E388CF8"/>
    <w:lvl w:ilvl="0" w:tplc="04210019">
      <w:start w:val="1"/>
      <w:numFmt w:val="lowerLetter"/>
      <w:lvlText w:val="%1."/>
      <w:lvlJc w:val="left"/>
      <w:pPr>
        <w:ind w:left="761" w:hanging="360"/>
      </w:pPr>
    </w:lvl>
    <w:lvl w:ilvl="1" w:tplc="82CE7A38">
      <w:start w:val="1"/>
      <w:numFmt w:val="bullet"/>
      <w:lvlText w:val="-"/>
      <w:lvlJc w:val="left"/>
      <w:pPr>
        <w:ind w:left="1481" w:hanging="360"/>
      </w:pPr>
      <w:rPr>
        <w:rFonts w:ascii="Tahoma" w:eastAsia="Arial" w:hAnsi="Tahoma" w:cs="Tahoma" w:hint="default"/>
      </w:rPr>
    </w:lvl>
    <w:lvl w:ilvl="2" w:tplc="0421001B" w:tentative="1">
      <w:start w:val="1"/>
      <w:numFmt w:val="lowerRoman"/>
      <w:lvlText w:val="%3."/>
      <w:lvlJc w:val="right"/>
      <w:pPr>
        <w:ind w:left="2201" w:hanging="180"/>
      </w:pPr>
    </w:lvl>
    <w:lvl w:ilvl="3" w:tplc="0421000F" w:tentative="1">
      <w:start w:val="1"/>
      <w:numFmt w:val="decimal"/>
      <w:lvlText w:val="%4."/>
      <w:lvlJc w:val="left"/>
      <w:pPr>
        <w:ind w:left="2921" w:hanging="360"/>
      </w:pPr>
    </w:lvl>
    <w:lvl w:ilvl="4" w:tplc="6F8CCA1A">
      <w:start w:val="1"/>
      <w:numFmt w:val="lowerLetter"/>
      <w:lvlText w:val="%5."/>
      <w:lvlJc w:val="left"/>
      <w:pPr>
        <w:ind w:left="3641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61" w:hanging="180"/>
      </w:pPr>
    </w:lvl>
    <w:lvl w:ilvl="6" w:tplc="0421000F" w:tentative="1">
      <w:start w:val="1"/>
      <w:numFmt w:val="decimal"/>
      <w:lvlText w:val="%7."/>
      <w:lvlJc w:val="left"/>
      <w:pPr>
        <w:ind w:left="5081" w:hanging="360"/>
      </w:pPr>
    </w:lvl>
    <w:lvl w:ilvl="7" w:tplc="04210019" w:tentative="1">
      <w:start w:val="1"/>
      <w:numFmt w:val="lowerLetter"/>
      <w:lvlText w:val="%8."/>
      <w:lvlJc w:val="left"/>
      <w:pPr>
        <w:ind w:left="5801" w:hanging="360"/>
      </w:pPr>
    </w:lvl>
    <w:lvl w:ilvl="8" w:tplc="0421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6">
    <w:nsid w:val="22740218"/>
    <w:multiLevelType w:val="multilevel"/>
    <w:tmpl w:val="5F06CBDC"/>
    <w:lvl w:ilvl="0">
      <w:start w:val="1"/>
      <w:numFmt w:val="lowerLetter"/>
      <w:lvlText w:val="%1."/>
      <w:lvlJc w:val="left"/>
      <w:pPr>
        <w:ind w:left="557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abstractNum w:abstractNumId="7">
    <w:nsid w:val="2B22601E"/>
    <w:multiLevelType w:val="hybridMultilevel"/>
    <w:tmpl w:val="8842D8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03900"/>
    <w:multiLevelType w:val="hybridMultilevel"/>
    <w:tmpl w:val="3D4045E0"/>
    <w:lvl w:ilvl="0" w:tplc="B9183CB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7" w:hanging="360"/>
      </w:pPr>
    </w:lvl>
    <w:lvl w:ilvl="2" w:tplc="0421001B" w:tentative="1">
      <w:start w:val="1"/>
      <w:numFmt w:val="lowerRoman"/>
      <w:lvlText w:val="%3."/>
      <w:lvlJc w:val="right"/>
      <w:pPr>
        <w:ind w:left="1907" w:hanging="180"/>
      </w:pPr>
    </w:lvl>
    <w:lvl w:ilvl="3" w:tplc="0421000F" w:tentative="1">
      <w:start w:val="1"/>
      <w:numFmt w:val="decimal"/>
      <w:lvlText w:val="%4."/>
      <w:lvlJc w:val="left"/>
      <w:pPr>
        <w:ind w:left="2627" w:hanging="360"/>
      </w:pPr>
    </w:lvl>
    <w:lvl w:ilvl="4" w:tplc="04210019" w:tentative="1">
      <w:start w:val="1"/>
      <w:numFmt w:val="lowerLetter"/>
      <w:lvlText w:val="%5."/>
      <w:lvlJc w:val="left"/>
      <w:pPr>
        <w:ind w:left="3347" w:hanging="360"/>
      </w:pPr>
    </w:lvl>
    <w:lvl w:ilvl="5" w:tplc="0421001B" w:tentative="1">
      <w:start w:val="1"/>
      <w:numFmt w:val="lowerRoman"/>
      <w:lvlText w:val="%6."/>
      <w:lvlJc w:val="right"/>
      <w:pPr>
        <w:ind w:left="4067" w:hanging="180"/>
      </w:pPr>
    </w:lvl>
    <w:lvl w:ilvl="6" w:tplc="0421000F" w:tentative="1">
      <w:start w:val="1"/>
      <w:numFmt w:val="decimal"/>
      <w:lvlText w:val="%7."/>
      <w:lvlJc w:val="left"/>
      <w:pPr>
        <w:ind w:left="4787" w:hanging="360"/>
      </w:pPr>
    </w:lvl>
    <w:lvl w:ilvl="7" w:tplc="04210019" w:tentative="1">
      <w:start w:val="1"/>
      <w:numFmt w:val="lowerLetter"/>
      <w:lvlText w:val="%8."/>
      <w:lvlJc w:val="left"/>
      <w:pPr>
        <w:ind w:left="5507" w:hanging="360"/>
      </w:pPr>
    </w:lvl>
    <w:lvl w:ilvl="8" w:tplc="0421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>
    <w:nsid w:val="321227BD"/>
    <w:multiLevelType w:val="hybridMultilevel"/>
    <w:tmpl w:val="C2EC7550"/>
    <w:lvl w:ilvl="0" w:tplc="7F0447F2">
      <w:numFmt w:val="bullet"/>
      <w:lvlText w:val="-"/>
      <w:lvlJc w:val="left"/>
      <w:pPr>
        <w:ind w:left="761" w:hanging="360"/>
      </w:pPr>
      <w:rPr>
        <w:rFonts w:ascii="Georgia" w:eastAsia="Georgia" w:hAnsi="Georgia" w:cs="Georgia" w:hint="default"/>
        <w:w w:val="106"/>
        <w:sz w:val="24"/>
        <w:szCs w:val="24"/>
        <w:lang w:eastAsia="en-US" w:bidi="ar-SA"/>
      </w:rPr>
    </w:lvl>
    <w:lvl w:ilvl="1" w:tplc="7F0447F2">
      <w:numFmt w:val="bullet"/>
      <w:lvlText w:val="-"/>
      <w:lvlJc w:val="left"/>
      <w:pPr>
        <w:ind w:left="1481" w:hanging="360"/>
      </w:pPr>
      <w:rPr>
        <w:rFonts w:ascii="Georgia" w:eastAsia="Georgia" w:hAnsi="Georgia" w:cs="Georgia" w:hint="default"/>
        <w:w w:val="106"/>
        <w:sz w:val="24"/>
        <w:szCs w:val="24"/>
        <w:lang w:eastAsia="en-US" w:bidi="ar-SA"/>
      </w:rPr>
    </w:lvl>
    <w:lvl w:ilvl="2" w:tplc="0421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0">
    <w:nsid w:val="36627DE2"/>
    <w:multiLevelType w:val="hybridMultilevel"/>
    <w:tmpl w:val="52C26FAE"/>
    <w:lvl w:ilvl="0" w:tplc="C060C1B8">
      <w:start w:val="1"/>
      <w:numFmt w:val="decimal"/>
      <w:lvlText w:val="%1."/>
      <w:lvlJc w:val="left"/>
      <w:pPr>
        <w:ind w:left="566" w:hanging="360"/>
      </w:pPr>
      <w:rPr>
        <w:rFonts w:ascii="Arial" w:eastAsia="Arial" w:hAnsi="Arial" w:cs="Arial" w:hint="default"/>
        <w:w w:val="99"/>
        <w:sz w:val="24"/>
        <w:szCs w:val="24"/>
        <w:lang w:eastAsia="en-US" w:bidi="ar-SA"/>
      </w:rPr>
    </w:lvl>
    <w:lvl w:ilvl="1" w:tplc="2DD819C6">
      <w:start w:val="1"/>
      <w:numFmt w:val="decimal"/>
      <w:lvlText w:val="%2)"/>
      <w:lvlJc w:val="left"/>
      <w:pPr>
        <w:ind w:left="1545" w:hanging="360"/>
      </w:pPr>
      <w:rPr>
        <w:rFonts w:ascii="Arial" w:eastAsia="Arial" w:hAnsi="Arial" w:cs="Arial" w:hint="default"/>
        <w:w w:val="99"/>
        <w:sz w:val="24"/>
        <w:szCs w:val="24"/>
        <w:lang w:eastAsia="en-US" w:bidi="ar-SA"/>
      </w:rPr>
    </w:lvl>
    <w:lvl w:ilvl="2" w:tplc="3CBA3718">
      <w:numFmt w:val="bullet"/>
      <w:lvlText w:val="•"/>
      <w:lvlJc w:val="left"/>
      <w:pPr>
        <w:ind w:left="2036" w:hanging="360"/>
      </w:pPr>
      <w:rPr>
        <w:rFonts w:hint="default"/>
        <w:lang w:eastAsia="en-US" w:bidi="ar-SA"/>
      </w:rPr>
    </w:lvl>
    <w:lvl w:ilvl="3" w:tplc="ED42957C">
      <w:numFmt w:val="bullet"/>
      <w:lvlText w:val="•"/>
      <w:lvlJc w:val="left"/>
      <w:pPr>
        <w:ind w:left="2533" w:hanging="360"/>
      </w:pPr>
      <w:rPr>
        <w:rFonts w:hint="default"/>
        <w:lang w:eastAsia="en-US" w:bidi="ar-SA"/>
      </w:rPr>
    </w:lvl>
    <w:lvl w:ilvl="4" w:tplc="58449BB6">
      <w:numFmt w:val="bullet"/>
      <w:lvlText w:val="•"/>
      <w:lvlJc w:val="left"/>
      <w:pPr>
        <w:ind w:left="3030" w:hanging="360"/>
      </w:pPr>
      <w:rPr>
        <w:rFonts w:hint="default"/>
        <w:lang w:eastAsia="en-US" w:bidi="ar-SA"/>
      </w:rPr>
    </w:lvl>
    <w:lvl w:ilvl="5" w:tplc="139A5768">
      <w:numFmt w:val="bullet"/>
      <w:lvlText w:val="•"/>
      <w:lvlJc w:val="left"/>
      <w:pPr>
        <w:ind w:left="3527" w:hanging="360"/>
      </w:pPr>
      <w:rPr>
        <w:rFonts w:hint="default"/>
        <w:lang w:eastAsia="en-US" w:bidi="ar-SA"/>
      </w:rPr>
    </w:lvl>
    <w:lvl w:ilvl="6" w:tplc="AC2CC062">
      <w:numFmt w:val="bullet"/>
      <w:lvlText w:val="•"/>
      <w:lvlJc w:val="left"/>
      <w:pPr>
        <w:ind w:left="4024" w:hanging="360"/>
      </w:pPr>
      <w:rPr>
        <w:rFonts w:hint="default"/>
        <w:lang w:eastAsia="en-US" w:bidi="ar-SA"/>
      </w:rPr>
    </w:lvl>
    <w:lvl w:ilvl="7" w:tplc="0D361154">
      <w:numFmt w:val="bullet"/>
      <w:lvlText w:val="•"/>
      <w:lvlJc w:val="left"/>
      <w:pPr>
        <w:ind w:left="4521" w:hanging="360"/>
      </w:pPr>
      <w:rPr>
        <w:rFonts w:hint="default"/>
        <w:lang w:eastAsia="en-US" w:bidi="ar-SA"/>
      </w:rPr>
    </w:lvl>
    <w:lvl w:ilvl="8" w:tplc="2C6C702A">
      <w:numFmt w:val="bullet"/>
      <w:lvlText w:val="•"/>
      <w:lvlJc w:val="left"/>
      <w:pPr>
        <w:ind w:left="5018" w:hanging="360"/>
      </w:pPr>
      <w:rPr>
        <w:rFonts w:hint="default"/>
        <w:lang w:eastAsia="en-US" w:bidi="ar-SA"/>
      </w:rPr>
    </w:lvl>
  </w:abstractNum>
  <w:abstractNum w:abstractNumId="11">
    <w:nsid w:val="38450146"/>
    <w:multiLevelType w:val="hybridMultilevel"/>
    <w:tmpl w:val="5EC083B6"/>
    <w:lvl w:ilvl="0" w:tplc="D0F4B384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2">
    <w:nsid w:val="395C2CFA"/>
    <w:multiLevelType w:val="hybridMultilevel"/>
    <w:tmpl w:val="1FA8E2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3722E"/>
    <w:multiLevelType w:val="multilevel"/>
    <w:tmpl w:val="38F430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7D1F48"/>
    <w:multiLevelType w:val="hybridMultilevel"/>
    <w:tmpl w:val="458A533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0F">
      <w:start w:val="1"/>
      <w:numFmt w:val="decimal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2BC7A35"/>
    <w:multiLevelType w:val="multilevel"/>
    <w:tmpl w:val="31B2E0F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E6CDE"/>
    <w:multiLevelType w:val="hybridMultilevel"/>
    <w:tmpl w:val="DD6CFA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207AE4"/>
    <w:multiLevelType w:val="hybridMultilevel"/>
    <w:tmpl w:val="98C6823E"/>
    <w:lvl w:ilvl="0" w:tplc="7F0447F2">
      <w:numFmt w:val="bullet"/>
      <w:lvlText w:val="-"/>
      <w:lvlJc w:val="left"/>
      <w:pPr>
        <w:ind w:left="1629" w:hanging="360"/>
      </w:pPr>
      <w:rPr>
        <w:rFonts w:ascii="Georgia" w:eastAsia="Georgia" w:hAnsi="Georgia" w:cs="Georgia" w:hint="default"/>
        <w:w w:val="106"/>
        <w:sz w:val="24"/>
        <w:szCs w:val="24"/>
        <w:lang w:eastAsia="en-US" w:bidi="ar-SA"/>
      </w:rPr>
    </w:lvl>
    <w:lvl w:ilvl="1" w:tplc="0421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18">
    <w:nsid w:val="5F24362B"/>
    <w:multiLevelType w:val="hybridMultilevel"/>
    <w:tmpl w:val="970E8C5E"/>
    <w:lvl w:ilvl="0" w:tplc="0421000F">
      <w:start w:val="1"/>
      <w:numFmt w:val="decimal"/>
      <w:lvlText w:val="%1."/>
      <w:lvlJc w:val="left"/>
      <w:pPr>
        <w:ind w:left="761" w:hanging="360"/>
      </w:pPr>
    </w:lvl>
    <w:lvl w:ilvl="1" w:tplc="04210019" w:tentative="1">
      <w:start w:val="1"/>
      <w:numFmt w:val="lowerLetter"/>
      <w:lvlText w:val="%2."/>
      <w:lvlJc w:val="left"/>
      <w:pPr>
        <w:ind w:left="1481" w:hanging="360"/>
      </w:pPr>
    </w:lvl>
    <w:lvl w:ilvl="2" w:tplc="0421001B" w:tentative="1">
      <w:start w:val="1"/>
      <w:numFmt w:val="lowerRoman"/>
      <w:lvlText w:val="%3."/>
      <w:lvlJc w:val="right"/>
      <w:pPr>
        <w:ind w:left="2201" w:hanging="180"/>
      </w:pPr>
    </w:lvl>
    <w:lvl w:ilvl="3" w:tplc="0421000F" w:tentative="1">
      <w:start w:val="1"/>
      <w:numFmt w:val="decimal"/>
      <w:lvlText w:val="%4."/>
      <w:lvlJc w:val="left"/>
      <w:pPr>
        <w:ind w:left="2921" w:hanging="360"/>
      </w:pPr>
    </w:lvl>
    <w:lvl w:ilvl="4" w:tplc="04210019" w:tentative="1">
      <w:start w:val="1"/>
      <w:numFmt w:val="lowerLetter"/>
      <w:lvlText w:val="%5."/>
      <w:lvlJc w:val="left"/>
      <w:pPr>
        <w:ind w:left="3641" w:hanging="360"/>
      </w:pPr>
    </w:lvl>
    <w:lvl w:ilvl="5" w:tplc="0421001B" w:tentative="1">
      <w:start w:val="1"/>
      <w:numFmt w:val="lowerRoman"/>
      <w:lvlText w:val="%6."/>
      <w:lvlJc w:val="right"/>
      <w:pPr>
        <w:ind w:left="4361" w:hanging="180"/>
      </w:pPr>
    </w:lvl>
    <w:lvl w:ilvl="6" w:tplc="0421000F" w:tentative="1">
      <w:start w:val="1"/>
      <w:numFmt w:val="decimal"/>
      <w:lvlText w:val="%7."/>
      <w:lvlJc w:val="left"/>
      <w:pPr>
        <w:ind w:left="5081" w:hanging="360"/>
      </w:pPr>
    </w:lvl>
    <w:lvl w:ilvl="7" w:tplc="04210019" w:tentative="1">
      <w:start w:val="1"/>
      <w:numFmt w:val="lowerLetter"/>
      <w:lvlText w:val="%8."/>
      <w:lvlJc w:val="left"/>
      <w:pPr>
        <w:ind w:left="5801" w:hanging="360"/>
      </w:pPr>
    </w:lvl>
    <w:lvl w:ilvl="8" w:tplc="0421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9">
    <w:nsid w:val="638C32EE"/>
    <w:multiLevelType w:val="hybridMultilevel"/>
    <w:tmpl w:val="5AD40D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54609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687519"/>
    <w:multiLevelType w:val="hybridMultilevel"/>
    <w:tmpl w:val="ED02F5D8"/>
    <w:lvl w:ilvl="0" w:tplc="0421000F">
      <w:start w:val="1"/>
      <w:numFmt w:val="decimal"/>
      <w:lvlText w:val="%1."/>
      <w:lvlJc w:val="left"/>
      <w:pPr>
        <w:ind w:left="1800" w:hanging="360"/>
      </w:p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>
      <w:start w:val="1"/>
      <w:numFmt w:val="lowerRoman"/>
      <w:lvlText w:val="%3."/>
      <w:lvlJc w:val="right"/>
      <w:pPr>
        <w:ind w:left="3240" w:hanging="180"/>
      </w:pPr>
    </w:lvl>
    <w:lvl w:ilvl="3" w:tplc="0421000F">
      <w:start w:val="1"/>
      <w:numFmt w:val="decimal"/>
      <w:lvlText w:val="%4."/>
      <w:lvlJc w:val="left"/>
      <w:pPr>
        <w:ind w:left="360" w:hanging="360"/>
      </w:pPr>
    </w:lvl>
    <w:lvl w:ilvl="4" w:tplc="04210019">
      <w:start w:val="1"/>
      <w:numFmt w:val="lowerLetter"/>
      <w:lvlText w:val="%5."/>
      <w:lvlJc w:val="left"/>
      <w:pPr>
        <w:ind w:left="4680" w:hanging="360"/>
      </w:pPr>
    </w:lvl>
    <w:lvl w:ilvl="5" w:tplc="0421001B">
      <w:start w:val="1"/>
      <w:numFmt w:val="lowerRoman"/>
      <w:lvlText w:val="%6."/>
      <w:lvlJc w:val="right"/>
      <w:pPr>
        <w:ind w:left="5400" w:hanging="180"/>
      </w:pPr>
    </w:lvl>
    <w:lvl w:ilvl="6" w:tplc="0421000F">
      <w:start w:val="1"/>
      <w:numFmt w:val="decimal"/>
      <w:lvlText w:val="%7."/>
      <w:lvlJc w:val="left"/>
      <w:pPr>
        <w:ind w:left="6120" w:hanging="360"/>
      </w:pPr>
    </w:lvl>
    <w:lvl w:ilvl="7" w:tplc="04210019">
      <w:start w:val="1"/>
      <w:numFmt w:val="lowerLetter"/>
      <w:lvlText w:val="%8."/>
      <w:lvlJc w:val="left"/>
      <w:pPr>
        <w:ind w:left="6840" w:hanging="360"/>
      </w:pPr>
    </w:lvl>
    <w:lvl w:ilvl="8" w:tplc="0421001B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8DA2272"/>
    <w:multiLevelType w:val="multilevel"/>
    <w:tmpl w:val="DD7C61AA"/>
    <w:lvl w:ilvl="0">
      <w:start w:val="4"/>
      <w:numFmt w:val="lowerLetter"/>
      <w:lvlText w:val="%1."/>
      <w:lvlJc w:val="left"/>
      <w:pPr>
        <w:ind w:left="557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17" w:hanging="180"/>
      </w:pPr>
      <w:rPr>
        <w:rFonts w:hint="default"/>
      </w:rPr>
    </w:lvl>
  </w:abstractNum>
  <w:abstractNum w:abstractNumId="22">
    <w:nsid w:val="78DD7FC7"/>
    <w:multiLevelType w:val="hybridMultilevel"/>
    <w:tmpl w:val="CBB0923C"/>
    <w:lvl w:ilvl="0" w:tplc="F720528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AD3C641E">
      <w:start w:val="1"/>
      <w:numFmt w:val="decimal"/>
      <w:lvlText w:val="%2."/>
      <w:lvlJc w:val="left"/>
      <w:pPr>
        <w:ind w:left="2291" w:hanging="72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CBE59EB"/>
    <w:multiLevelType w:val="hybridMultilevel"/>
    <w:tmpl w:val="95704EB8"/>
    <w:lvl w:ilvl="0" w:tplc="04210019">
      <w:start w:val="1"/>
      <w:numFmt w:val="lowerLetter"/>
      <w:lvlText w:val="%1."/>
      <w:lvlJc w:val="left"/>
      <w:pPr>
        <w:ind w:left="761" w:hanging="360"/>
      </w:pPr>
    </w:lvl>
    <w:lvl w:ilvl="1" w:tplc="04210019" w:tentative="1">
      <w:start w:val="1"/>
      <w:numFmt w:val="lowerLetter"/>
      <w:lvlText w:val="%2."/>
      <w:lvlJc w:val="left"/>
      <w:pPr>
        <w:ind w:left="1481" w:hanging="360"/>
      </w:pPr>
    </w:lvl>
    <w:lvl w:ilvl="2" w:tplc="0421001B" w:tentative="1">
      <w:start w:val="1"/>
      <w:numFmt w:val="lowerRoman"/>
      <w:lvlText w:val="%3."/>
      <w:lvlJc w:val="right"/>
      <w:pPr>
        <w:ind w:left="2201" w:hanging="180"/>
      </w:pPr>
    </w:lvl>
    <w:lvl w:ilvl="3" w:tplc="0421000F" w:tentative="1">
      <w:start w:val="1"/>
      <w:numFmt w:val="decimal"/>
      <w:lvlText w:val="%4."/>
      <w:lvlJc w:val="left"/>
      <w:pPr>
        <w:ind w:left="2921" w:hanging="360"/>
      </w:pPr>
    </w:lvl>
    <w:lvl w:ilvl="4" w:tplc="04210019">
      <w:start w:val="1"/>
      <w:numFmt w:val="lowerLetter"/>
      <w:lvlText w:val="%5."/>
      <w:lvlJc w:val="left"/>
      <w:pPr>
        <w:ind w:left="3641" w:hanging="360"/>
      </w:pPr>
    </w:lvl>
    <w:lvl w:ilvl="5" w:tplc="0421001B" w:tentative="1">
      <w:start w:val="1"/>
      <w:numFmt w:val="lowerRoman"/>
      <w:lvlText w:val="%6."/>
      <w:lvlJc w:val="right"/>
      <w:pPr>
        <w:ind w:left="4361" w:hanging="180"/>
      </w:pPr>
    </w:lvl>
    <w:lvl w:ilvl="6" w:tplc="0421000F" w:tentative="1">
      <w:start w:val="1"/>
      <w:numFmt w:val="decimal"/>
      <w:lvlText w:val="%7."/>
      <w:lvlJc w:val="left"/>
      <w:pPr>
        <w:ind w:left="5081" w:hanging="360"/>
      </w:pPr>
    </w:lvl>
    <w:lvl w:ilvl="7" w:tplc="04210019" w:tentative="1">
      <w:start w:val="1"/>
      <w:numFmt w:val="lowerLetter"/>
      <w:lvlText w:val="%8."/>
      <w:lvlJc w:val="left"/>
      <w:pPr>
        <w:ind w:left="5801" w:hanging="360"/>
      </w:pPr>
    </w:lvl>
    <w:lvl w:ilvl="8" w:tplc="0421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4">
    <w:nsid w:val="7D615074"/>
    <w:multiLevelType w:val="hybridMultilevel"/>
    <w:tmpl w:val="26BC4B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14"/>
  </w:num>
  <w:num w:numId="4">
    <w:abstractNumId w:val="10"/>
  </w:num>
  <w:num w:numId="5">
    <w:abstractNumId w:val="16"/>
  </w:num>
  <w:num w:numId="6">
    <w:abstractNumId w:val="7"/>
  </w:num>
  <w:num w:numId="7">
    <w:abstractNumId w:val="12"/>
  </w:num>
  <w:num w:numId="8">
    <w:abstractNumId w:val="1"/>
  </w:num>
  <w:num w:numId="9">
    <w:abstractNumId w:val="24"/>
  </w:num>
  <w:num w:numId="10">
    <w:abstractNumId w:val="11"/>
  </w:num>
  <w:num w:numId="11">
    <w:abstractNumId w:val="15"/>
  </w:num>
  <w:num w:numId="12">
    <w:abstractNumId w:val="6"/>
  </w:num>
  <w:num w:numId="13">
    <w:abstractNumId w:val="13"/>
  </w:num>
  <w:num w:numId="14">
    <w:abstractNumId w:val="23"/>
  </w:num>
  <w:num w:numId="15">
    <w:abstractNumId w:val="21"/>
  </w:num>
  <w:num w:numId="16">
    <w:abstractNumId w:val="5"/>
  </w:num>
  <w:num w:numId="17">
    <w:abstractNumId w:val="9"/>
  </w:num>
  <w:num w:numId="18">
    <w:abstractNumId w:val="17"/>
  </w:num>
  <w:num w:numId="19">
    <w:abstractNumId w:val="8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3894"/>
    <w:rsid w:val="00011A99"/>
    <w:rsid w:val="00087A14"/>
    <w:rsid w:val="000D1AB2"/>
    <w:rsid w:val="00101802"/>
    <w:rsid w:val="00187813"/>
    <w:rsid w:val="001E48B3"/>
    <w:rsid w:val="00253894"/>
    <w:rsid w:val="00262406"/>
    <w:rsid w:val="00315123"/>
    <w:rsid w:val="0033428D"/>
    <w:rsid w:val="004F62E4"/>
    <w:rsid w:val="00513578"/>
    <w:rsid w:val="00532D77"/>
    <w:rsid w:val="00556AF5"/>
    <w:rsid w:val="005B0F88"/>
    <w:rsid w:val="00662AFA"/>
    <w:rsid w:val="006934BA"/>
    <w:rsid w:val="006F20DB"/>
    <w:rsid w:val="006F5575"/>
    <w:rsid w:val="008253CF"/>
    <w:rsid w:val="008472B9"/>
    <w:rsid w:val="008C6B0C"/>
    <w:rsid w:val="00920759"/>
    <w:rsid w:val="0099542D"/>
    <w:rsid w:val="009B67D1"/>
    <w:rsid w:val="00A27759"/>
    <w:rsid w:val="00B613B5"/>
    <w:rsid w:val="00B74A6E"/>
    <w:rsid w:val="00BE7CCD"/>
    <w:rsid w:val="00C23523"/>
    <w:rsid w:val="00CF66AC"/>
    <w:rsid w:val="00DE5F41"/>
    <w:rsid w:val="00E34CA2"/>
    <w:rsid w:val="00E77721"/>
    <w:rsid w:val="00E84139"/>
    <w:rsid w:val="00E85C88"/>
    <w:rsid w:val="00E93B13"/>
    <w:rsid w:val="00EB6A28"/>
    <w:rsid w:val="00FF5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A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1"/>
    <w:qFormat/>
    <w:rsid w:val="006934BA"/>
    <w:pPr>
      <w:widowControl w:val="0"/>
      <w:autoSpaceDE w:val="0"/>
      <w:autoSpaceDN w:val="0"/>
      <w:ind w:left="768" w:hanging="567"/>
      <w:outlineLvl w:val="0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25389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5389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6934BA"/>
    <w:rPr>
      <w:rFonts w:ascii="Tahoma" w:eastAsia="Tahoma" w:hAnsi="Tahoma" w:cs="Tahoma"/>
      <w:b/>
      <w:bCs/>
      <w:kern w:val="0"/>
      <w:sz w:val="24"/>
      <w:szCs w:val="24"/>
    </w:rPr>
  </w:style>
  <w:style w:type="character" w:customStyle="1" w:styleId="ListParagraphChar">
    <w:name w:val="List Paragraph Char"/>
    <w:link w:val="ListParagraph"/>
    <w:locked/>
    <w:rsid w:val="00262406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14"/>
    <w:rPr>
      <w:rFonts w:ascii="Tahoma" w:eastAsia="Times New Roman" w:hAnsi="Tahoma" w:cs="Tahoma"/>
      <w:kern w:val="0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Ayyub HP 14S-CF3018X</dc:creator>
  <cp:lastModifiedBy>User</cp:lastModifiedBy>
  <cp:revision>8</cp:revision>
  <cp:lastPrinted>2024-03-23T04:15:00Z</cp:lastPrinted>
  <dcterms:created xsi:type="dcterms:W3CDTF">2024-03-23T03:10:00Z</dcterms:created>
  <dcterms:modified xsi:type="dcterms:W3CDTF">2024-03-23T04:17:00Z</dcterms:modified>
</cp:coreProperties>
</file>