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25102" w:rsidRDefault="00625102" w:rsidP="00625102">
      <w:pPr>
        <w:pStyle w:val="ListParagraph"/>
        <w:spacing w:line="360" w:lineRule="auto"/>
        <w:ind w:left="0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STANDAR PELAYANAN GAWAT DARURAT</w:t>
      </w:r>
    </w:p>
    <w:p w:rsidR="00625102" w:rsidRDefault="00625102" w:rsidP="00625102">
      <w:pPr>
        <w:pStyle w:val="ListParagraph"/>
        <w:spacing w:line="360" w:lineRule="auto"/>
        <w:ind w:left="0"/>
        <w:jc w:val="center"/>
        <w:rPr>
          <w:rFonts w:ascii="Arial" w:hAnsi="Arial" w:cs="Arial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"/>
        <w:gridCol w:w="2613"/>
        <w:gridCol w:w="6424"/>
      </w:tblGrid>
      <w:tr w:rsidR="00625102" w:rsidTr="00E5637A">
        <w:trPr>
          <w:trHeight w:val="191"/>
        </w:trPr>
        <w:tc>
          <w:tcPr>
            <w:tcW w:w="643" w:type="dxa"/>
          </w:tcPr>
          <w:p w:rsidR="00625102" w:rsidRPr="00275F74" w:rsidRDefault="00625102" w:rsidP="00E5637A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75F74">
              <w:rPr>
                <w:rFonts w:ascii="Arial" w:hAnsi="Arial" w:cs="Arial"/>
                <w:b/>
                <w:bCs/>
                <w:lang w:val="en-US"/>
              </w:rPr>
              <w:t>NO.</w:t>
            </w:r>
          </w:p>
        </w:tc>
        <w:tc>
          <w:tcPr>
            <w:tcW w:w="2613" w:type="dxa"/>
          </w:tcPr>
          <w:p w:rsidR="00625102" w:rsidRPr="00275F74" w:rsidRDefault="00625102" w:rsidP="00E5637A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75F74">
              <w:rPr>
                <w:rFonts w:ascii="Arial" w:hAnsi="Arial" w:cs="Arial"/>
                <w:b/>
                <w:bCs/>
                <w:lang w:val="en-US"/>
              </w:rPr>
              <w:t>KOMPONEN</w:t>
            </w:r>
          </w:p>
        </w:tc>
        <w:tc>
          <w:tcPr>
            <w:tcW w:w="6424" w:type="dxa"/>
          </w:tcPr>
          <w:p w:rsidR="00625102" w:rsidRPr="00275F74" w:rsidRDefault="00625102" w:rsidP="00E5637A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75F74">
              <w:rPr>
                <w:rFonts w:ascii="Arial" w:hAnsi="Arial" w:cs="Arial"/>
                <w:b/>
                <w:bCs/>
                <w:lang w:val="en-US"/>
              </w:rPr>
              <w:t>URAIAN</w:t>
            </w:r>
          </w:p>
        </w:tc>
      </w:tr>
      <w:tr w:rsidR="00625102" w:rsidTr="00E5637A">
        <w:trPr>
          <w:trHeight w:val="197"/>
        </w:trPr>
        <w:tc>
          <w:tcPr>
            <w:tcW w:w="643" w:type="dxa"/>
          </w:tcPr>
          <w:p w:rsidR="00625102" w:rsidRPr="00275F74" w:rsidRDefault="00625102" w:rsidP="00E5637A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613" w:type="dxa"/>
          </w:tcPr>
          <w:p w:rsidR="00625102" w:rsidRPr="00275F74" w:rsidRDefault="00625102" w:rsidP="00E5637A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Dasar Hukum</w:t>
            </w:r>
          </w:p>
        </w:tc>
        <w:tc>
          <w:tcPr>
            <w:tcW w:w="6424" w:type="dxa"/>
          </w:tcPr>
          <w:p w:rsidR="00625102" w:rsidRDefault="00625102" w:rsidP="00625102">
            <w:pPr>
              <w:pStyle w:val="ListParagraph"/>
              <w:numPr>
                <w:ilvl w:val="1"/>
                <w:numId w:val="1"/>
              </w:numPr>
              <w:ind w:left="316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5D3F53">
              <w:rPr>
                <w:rFonts w:ascii="Arial" w:hAnsi="Arial" w:cs="Arial"/>
                <w:lang w:val="en-US"/>
              </w:rPr>
              <w:t>Undang-Undang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44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2009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tentang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Rumah Sakit (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Lembaran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Negara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Republik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Indonesia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2009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153,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Tambahan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Lembaran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Negara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Republik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Indonesia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5072);</w:t>
            </w:r>
          </w:p>
          <w:p w:rsidR="00625102" w:rsidRDefault="00625102" w:rsidP="00625102">
            <w:pPr>
              <w:pStyle w:val="ListParagraph"/>
              <w:numPr>
                <w:ilvl w:val="1"/>
                <w:numId w:val="1"/>
              </w:numPr>
              <w:ind w:left="316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5D3F53">
              <w:rPr>
                <w:rFonts w:ascii="Arial" w:hAnsi="Arial" w:cs="Arial"/>
                <w:lang w:val="en-US"/>
              </w:rPr>
              <w:t>Undang-Undang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17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2023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tentang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Kesehatan (Lembar Negara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2023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105,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Tambahan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Lembaran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Negara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Republik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Indonesia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6887);</w:t>
            </w:r>
          </w:p>
          <w:p w:rsidR="00625102" w:rsidRDefault="00625102" w:rsidP="00625102">
            <w:pPr>
              <w:pStyle w:val="ListParagraph"/>
              <w:numPr>
                <w:ilvl w:val="1"/>
                <w:numId w:val="1"/>
              </w:numPr>
              <w:ind w:left="316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5D3F53">
              <w:rPr>
                <w:rFonts w:ascii="Arial" w:hAnsi="Arial" w:cs="Arial"/>
                <w:lang w:val="en-US"/>
              </w:rPr>
              <w:t>Peraturan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Pemerintah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Republik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Indonesia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47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2021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Tentang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Penyelenggaraan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Bidang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Perumahsakitan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(Lembar Negara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Republik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Indonesia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2021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57);</w:t>
            </w:r>
          </w:p>
          <w:p w:rsidR="00625102" w:rsidRDefault="00625102" w:rsidP="00625102">
            <w:pPr>
              <w:pStyle w:val="ListParagraph"/>
              <w:numPr>
                <w:ilvl w:val="1"/>
                <w:numId w:val="1"/>
              </w:numPr>
              <w:ind w:left="316"/>
              <w:jc w:val="both"/>
              <w:rPr>
                <w:rFonts w:ascii="Arial" w:hAnsi="Arial" w:cs="Arial"/>
                <w:lang w:val="en-US"/>
              </w:rPr>
            </w:pPr>
            <w:r w:rsidRPr="005D3F53">
              <w:rPr>
                <w:rFonts w:ascii="Arial" w:hAnsi="Arial" w:cs="Arial"/>
                <w:lang w:val="en-US"/>
              </w:rPr>
              <w:t xml:space="preserve">Keputusan Menteri Kesehatan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Republik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Indonesia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129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2008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tentang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Standar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Pelayanan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Minimal Rumah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sakit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>;</w:t>
            </w:r>
          </w:p>
          <w:p w:rsidR="00625102" w:rsidRDefault="00625102" w:rsidP="00625102">
            <w:pPr>
              <w:pStyle w:val="ListParagraph"/>
              <w:numPr>
                <w:ilvl w:val="1"/>
                <w:numId w:val="1"/>
              </w:numPr>
              <w:ind w:left="316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5D3F53">
              <w:rPr>
                <w:rFonts w:ascii="Arial" w:hAnsi="Arial" w:cs="Arial"/>
                <w:lang w:val="en-US"/>
              </w:rPr>
              <w:t>Peraturan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Gubernur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Provinsi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Kepulauan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Bangka Belitung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 w:rsidRPr="005D3F53">
              <w:rPr>
                <w:rFonts w:ascii="Arial" w:hAnsi="Arial" w:cs="Arial"/>
                <w:lang w:val="en-US"/>
              </w:rPr>
              <w:t xml:space="preserve">12 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Tahun</w:t>
            </w:r>
            <w:proofErr w:type="spellEnd"/>
            <w:proofErr w:type="gramEnd"/>
            <w:r w:rsidRPr="005D3F53">
              <w:rPr>
                <w:rFonts w:ascii="Arial" w:hAnsi="Arial" w:cs="Arial"/>
                <w:lang w:val="en-US"/>
              </w:rPr>
              <w:t xml:space="preserve"> 2021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tentang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Pembentukan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Kedudukan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Susunan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Organisasi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Tugas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Fungsi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serta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Tata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Unit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Pelaksannan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Teknis Dinas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Provinsi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Kepulauan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Bangka Belitung (Berita Daerah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Provinsi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Kepulauan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Bangka Belitung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2021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10 Seri D);</w:t>
            </w:r>
          </w:p>
          <w:p w:rsidR="00625102" w:rsidRPr="00275F74" w:rsidRDefault="00625102" w:rsidP="00E5637A">
            <w:pPr>
              <w:pStyle w:val="ListParagraph"/>
              <w:ind w:left="316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625102" w:rsidTr="00E5637A">
        <w:tc>
          <w:tcPr>
            <w:tcW w:w="643" w:type="dxa"/>
          </w:tcPr>
          <w:p w:rsidR="00625102" w:rsidRPr="005D3F53" w:rsidRDefault="00625102" w:rsidP="00E5637A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</w:t>
            </w:r>
          </w:p>
        </w:tc>
        <w:tc>
          <w:tcPr>
            <w:tcW w:w="2613" w:type="dxa"/>
          </w:tcPr>
          <w:p w:rsidR="00625102" w:rsidRPr="00247610" w:rsidRDefault="00625102" w:rsidP="00E5637A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Persyaratan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6424" w:type="dxa"/>
          </w:tcPr>
          <w:p w:rsidR="00625102" w:rsidRDefault="00625102" w:rsidP="00625102">
            <w:pPr>
              <w:pStyle w:val="ListParagraph"/>
              <w:numPr>
                <w:ilvl w:val="1"/>
                <w:numId w:val="3"/>
              </w:numPr>
              <w:ind w:left="316"/>
              <w:jc w:val="both"/>
              <w:rPr>
                <w:rFonts w:ascii="Arial" w:hAnsi="Arial" w:cs="Arial"/>
                <w:lang w:val="en-US"/>
              </w:rPr>
            </w:pPr>
            <w:r w:rsidRPr="001D5BE2">
              <w:rPr>
                <w:rFonts w:ascii="Arial" w:hAnsi="Arial" w:cs="Arial"/>
                <w:lang w:val="en-US"/>
              </w:rPr>
              <w:t>Pasien</w:t>
            </w:r>
          </w:p>
          <w:p w:rsidR="00625102" w:rsidRDefault="00625102" w:rsidP="00625102">
            <w:pPr>
              <w:pStyle w:val="ListParagraph"/>
              <w:numPr>
                <w:ilvl w:val="1"/>
                <w:numId w:val="3"/>
              </w:numPr>
              <w:ind w:left="316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1D5BE2">
              <w:rPr>
                <w:rFonts w:ascii="Arial" w:hAnsi="Arial" w:cs="Arial"/>
                <w:lang w:val="en-US"/>
              </w:rPr>
              <w:t>Penanggung</w:t>
            </w:r>
            <w:proofErr w:type="spellEnd"/>
            <w:r w:rsidRPr="001D5BE2">
              <w:rPr>
                <w:rFonts w:ascii="Arial" w:hAnsi="Arial" w:cs="Arial"/>
                <w:lang w:val="en-US"/>
              </w:rPr>
              <w:t xml:space="preserve"> Jawab</w:t>
            </w:r>
          </w:p>
          <w:p w:rsidR="00625102" w:rsidRDefault="00625102" w:rsidP="00625102">
            <w:pPr>
              <w:pStyle w:val="ListParagraph"/>
              <w:numPr>
                <w:ilvl w:val="1"/>
                <w:numId w:val="3"/>
              </w:numPr>
              <w:ind w:left="316"/>
              <w:jc w:val="both"/>
              <w:rPr>
                <w:rFonts w:ascii="Arial" w:hAnsi="Arial" w:cs="Arial"/>
                <w:lang w:val="en-US"/>
              </w:rPr>
            </w:pPr>
            <w:r w:rsidRPr="001D5BE2">
              <w:rPr>
                <w:rFonts w:ascii="Arial" w:hAnsi="Arial" w:cs="Arial"/>
                <w:lang w:val="en-US"/>
              </w:rPr>
              <w:t xml:space="preserve">Kartu </w:t>
            </w:r>
            <w:proofErr w:type="spellStart"/>
            <w:r w:rsidRPr="001D5BE2">
              <w:rPr>
                <w:rFonts w:ascii="Arial" w:hAnsi="Arial" w:cs="Arial"/>
                <w:lang w:val="en-US"/>
              </w:rPr>
              <w:t>identitas</w:t>
            </w:r>
            <w:proofErr w:type="spellEnd"/>
            <w:r w:rsidRPr="001D5BE2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1D5BE2">
              <w:rPr>
                <w:rFonts w:ascii="Arial" w:hAnsi="Arial" w:cs="Arial"/>
                <w:lang w:val="en-US"/>
              </w:rPr>
              <w:t>kecuali</w:t>
            </w:r>
            <w:proofErr w:type="spellEnd"/>
            <w:r w:rsidRPr="001D5BE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D5BE2">
              <w:rPr>
                <w:rFonts w:ascii="Arial" w:hAnsi="Arial" w:cs="Arial"/>
                <w:lang w:val="en-US"/>
              </w:rPr>
              <w:t>gelandangan</w:t>
            </w:r>
            <w:proofErr w:type="spellEnd"/>
            <w:r w:rsidRPr="001D5BE2">
              <w:rPr>
                <w:rFonts w:ascii="Arial" w:hAnsi="Arial" w:cs="Arial"/>
                <w:lang w:val="en-US"/>
              </w:rPr>
              <w:t>)</w:t>
            </w:r>
          </w:p>
          <w:p w:rsidR="00625102" w:rsidRDefault="00625102" w:rsidP="00625102">
            <w:pPr>
              <w:pStyle w:val="ListParagraph"/>
              <w:numPr>
                <w:ilvl w:val="1"/>
                <w:numId w:val="3"/>
              </w:numPr>
              <w:ind w:left="316"/>
              <w:jc w:val="both"/>
              <w:rPr>
                <w:rFonts w:ascii="Arial" w:hAnsi="Arial" w:cs="Arial"/>
                <w:lang w:val="en-US"/>
              </w:rPr>
            </w:pPr>
            <w:r w:rsidRPr="001D5BE2">
              <w:rPr>
                <w:rFonts w:ascii="Arial" w:hAnsi="Arial" w:cs="Arial"/>
                <w:lang w:val="en-US"/>
              </w:rPr>
              <w:t xml:space="preserve">Surat </w:t>
            </w:r>
            <w:proofErr w:type="spellStart"/>
            <w:r w:rsidRPr="001D5BE2">
              <w:rPr>
                <w:rFonts w:ascii="Arial" w:hAnsi="Arial" w:cs="Arial"/>
                <w:lang w:val="en-US"/>
              </w:rPr>
              <w:t>rujukan</w:t>
            </w:r>
            <w:proofErr w:type="spellEnd"/>
            <w:r w:rsidRPr="001D5BE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D5BE2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1D5BE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D5BE2">
              <w:rPr>
                <w:rFonts w:ascii="Arial" w:hAnsi="Arial" w:cs="Arial"/>
                <w:lang w:val="en-US"/>
              </w:rPr>
              <w:t>dokter</w:t>
            </w:r>
            <w:proofErr w:type="spellEnd"/>
            <w:r w:rsidRPr="001D5BE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D5BE2">
              <w:rPr>
                <w:rFonts w:ascii="Arial" w:hAnsi="Arial" w:cs="Arial"/>
                <w:lang w:val="en-US"/>
              </w:rPr>
              <w:t>keluarga</w:t>
            </w:r>
            <w:proofErr w:type="spellEnd"/>
            <w:r w:rsidRPr="001D5BE2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1D5BE2">
              <w:rPr>
                <w:rFonts w:ascii="Arial" w:hAnsi="Arial" w:cs="Arial"/>
                <w:lang w:val="en-US"/>
              </w:rPr>
              <w:t>Puskesmas</w:t>
            </w:r>
            <w:proofErr w:type="spellEnd"/>
            <w:r w:rsidRPr="001D5BE2">
              <w:rPr>
                <w:rFonts w:ascii="Arial" w:hAnsi="Arial" w:cs="Arial"/>
                <w:lang w:val="en-US"/>
              </w:rPr>
              <w:t>/Rumah Sakit (</w:t>
            </w:r>
            <w:proofErr w:type="spellStart"/>
            <w:r w:rsidRPr="001D5BE2">
              <w:rPr>
                <w:rFonts w:ascii="Arial" w:hAnsi="Arial" w:cs="Arial"/>
                <w:lang w:val="en-US"/>
              </w:rPr>
              <w:t>bila</w:t>
            </w:r>
            <w:proofErr w:type="spellEnd"/>
            <w:r w:rsidRPr="001D5BE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D5BE2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1D5BE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D5BE2">
              <w:rPr>
                <w:rFonts w:ascii="Arial" w:hAnsi="Arial" w:cs="Arial"/>
                <w:lang w:val="en-US"/>
              </w:rPr>
              <w:t>instansi</w:t>
            </w:r>
            <w:proofErr w:type="spellEnd"/>
            <w:r w:rsidRPr="001D5BE2">
              <w:rPr>
                <w:rFonts w:ascii="Arial" w:hAnsi="Arial" w:cs="Arial"/>
                <w:lang w:val="en-US"/>
              </w:rPr>
              <w:t xml:space="preserve"> / unit lain)</w:t>
            </w:r>
          </w:p>
          <w:p w:rsidR="00625102" w:rsidRDefault="00625102" w:rsidP="00625102">
            <w:pPr>
              <w:pStyle w:val="ListParagraph"/>
              <w:numPr>
                <w:ilvl w:val="1"/>
                <w:numId w:val="3"/>
              </w:numPr>
              <w:ind w:left="316"/>
              <w:jc w:val="both"/>
              <w:rPr>
                <w:rFonts w:ascii="Arial" w:hAnsi="Arial" w:cs="Arial"/>
                <w:lang w:val="en-US"/>
              </w:rPr>
            </w:pPr>
            <w:r w:rsidRPr="001D5BE2">
              <w:rPr>
                <w:rFonts w:ascii="Arial" w:hAnsi="Arial" w:cs="Arial"/>
                <w:lang w:val="en-US"/>
              </w:rPr>
              <w:t xml:space="preserve">Surat </w:t>
            </w:r>
            <w:proofErr w:type="spellStart"/>
            <w:r w:rsidRPr="001D5BE2">
              <w:rPr>
                <w:rFonts w:ascii="Arial" w:hAnsi="Arial" w:cs="Arial"/>
                <w:lang w:val="en-US"/>
              </w:rPr>
              <w:t>pernyataan</w:t>
            </w:r>
            <w:proofErr w:type="spellEnd"/>
            <w:r w:rsidRPr="001D5BE2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1D5BE2">
              <w:rPr>
                <w:rFonts w:ascii="Arial" w:hAnsi="Arial" w:cs="Arial"/>
                <w:lang w:val="en-US"/>
              </w:rPr>
              <w:t>kartu</w:t>
            </w:r>
            <w:proofErr w:type="spellEnd"/>
            <w:r w:rsidRPr="001D5BE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D5BE2">
              <w:rPr>
                <w:rFonts w:ascii="Arial" w:hAnsi="Arial" w:cs="Arial"/>
                <w:lang w:val="en-US"/>
              </w:rPr>
              <w:t>jaminan</w:t>
            </w:r>
            <w:proofErr w:type="spellEnd"/>
            <w:r w:rsidRPr="001D5BE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D5BE2">
              <w:rPr>
                <w:rFonts w:ascii="Arial" w:hAnsi="Arial" w:cs="Arial"/>
                <w:lang w:val="en-US"/>
              </w:rPr>
              <w:t>pembayaran</w:t>
            </w:r>
            <w:proofErr w:type="spellEnd"/>
            <w:r w:rsidRPr="001D5BE2">
              <w:rPr>
                <w:rFonts w:ascii="Arial" w:hAnsi="Arial" w:cs="Arial"/>
                <w:lang w:val="en-US"/>
              </w:rPr>
              <w:t xml:space="preserve"> (BPJS)</w:t>
            </w:r>
          </w:p>
          <w:p w:rsidR="00625102" w:rsidRDefault="00625102" w:rsidP="00625102">
            <w:pPr>
              <w:pStyle w:val="ListParagraph"/>
              <w:numPr>
                <w:ilvl w:val="1"/>
                <w:numId w:val="3"/>
              </w:numPr>
              <w:ind w:left="316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1D5BE2">
              <w:rPr>
                <w:rFonts w:ascii="Arial" w:hAnsi="Arial" w:cs="Arial"/>
                <w:lang w:val="en-US"/>
              </w:rPr>
              <w:t>Menandatangani</w:t>
            </w:r>
            <w:proofErr w:type="spellEnd"/>
            <w:r w:rsidRPr="001D5BE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D5BE2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1D5BE2">
              <w:rPr>
                <w:rFonts w:ascii="Arial" w:hAnsi="Arial" w:cs="Arial"/>
                <w:lang w:val="en-US"/>
              </w:rPr>
              <w:t xml:space="preserve"> general consent</w:t>
            </w:r>
          </w:p>
          <w:p w:rsidR="00625102" w:rsidRDefault="00625102" w:rsidP="00625102">
            <w:pPr>
              <w:pStyle w:val="ListParagraph"/>
              <w:numPr>
                <w:ilvl w:val="1"/>
                <w:numId w:val="3"/>
              </w:numPr>
              <w:ind w:left="316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1D5BE2">
              <w:rPr>
                <w:rFonts w:ascii="Arial" w:hAnsi="Arial" w:cs="Arial"/>
                <w:lang w:val="en-US"/>
              </w:rPr>
              <w:t>Menandatangani</w:t>
            </w:r>
            <w:proofErr w:type="spellEnd"/>
            <w:r w:rsidRPr="001D5BE2">
              <w:rPr>
                <w:rFonts w:ascii="Arial" w:hAnsi="Arial" w:cs="Arial"/>
                <w:lang w:val="en-US"/>
              </w:rPr>
              <w:tab/>
            </w:r>
            <w:proofErr w:type="spellStart"/>
            <w:r w:rsidRPr="001D5BE2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1D5BE2">
              <w:rPr>
                <w:rFonts w:ascii="Arial" w:hAnsi="Arial" w:cs="Arial"/>
                <w:lang w:val="en-US"/>
              </w:rPr>
              <w:tab/>
            </w:r>
            <w:proofErr w:type="spellStart"/>
            <w:r w:rsidRPr="001D5BE2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1D5BE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D5BE2">
              <w:rPr>
                <w:rFonts w:ascii="Arial" w:hAnsi="Arial" w:cs="Arial"/>
                <w:lang w:val="en-US"/>
              </w:rPr>
              <w:t>tindakan</w:t>
            </w:r>
            <w:proofErr w:type="spellEnd"/>
            <w:r w:rsidRPr="001D5BE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D5BE2">
              <w:rPr>
                <w:rFonts w:ascii="Arial" w:hAnsi="Arial" w:cs="Arial"/>
                <w:lang w:val="en-US"/>
              </w:rPr>
              <w:t>medis</w:t>
            </w:r>
            <w:proofErr w:type="spellEnd"/>
          </w:p>
          <w:p w:rsidR="00625102" w:rsidRPr="001D5BE2" w:rsidRDefault="00625102" w:rsidP="00E5637A">
            <w:pPr>
              <w:pStyle w:val="ListParagraph"/>
              <w:ind w:left="316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625102" w:rsidTr="00E5637A">
        <w:tc>
          <w:tcPr>
            <w:tcW w:w="643" w:type="dxa"/>
          </w:tcPr>
          <w:p w:rsidR="00625102" w:rsidRDefault="00625102" w:rsidP="00E5637A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</w:t>
            </w:r>
          </w:p>
        </w:tc>
        <w:tc>
          <w:tcPr>
            <w:tcW w:w="2613" w:type="dxa"/>
          </w:tcPr>
          <w:p w:rsidR="00625102" w:rsidRDefault="00625102" w:rsidP="00E5637A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Sistem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US"/>
              </w:rPr>
              <w:t>mekanisme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lang w:val="en-US"/>
              </w:rPr>
              <w:t>prosedur</w:t>
            </w:r>
            <w:proofErr w:type="spellEnd"/>
          </w:p>
        </w:tc>
        <w:tc>
          <w:tcPr>
            <w:tcW w:w="6424" w:type="dxa"/>
          </w:tcPr>
          <w:p w:rsidR="00625102" w:rsidRPr="00A114D3" w:rsidRDefault="00625102" w:rsidP="00625102">
            <w:pPr>
              <w:pStyle w:val="TableParagraph"/>
              <w:numPr>
                <w:ilvl w:val="0"/>
                <w:numId w:val="4"/>
              </w:numPr>
              <w:ind w:left="316" w:right="97" w:hanging="316"/>
              <w:jc w:val="both"/>
              <w:rPr>
                <w:rFonts w:ascii="Tahoma" w:hAnsi="Tahoma" w:cs="Tahoma"/>
                <w:sz w:val="24"/>
              </w:rPr>
            </w:pPr>
            <w:r w:rsidRPr="00A114D3">
              <w:rPr>
                <w:rFonts w:ascii="Tahoma" w:hAnsi="Tahoma" w:cs="Tahoma"/>
                <w:sz w:val="24"/>
              </w:rPr>
              <w:t>Penanggung jawab mendaftarkan pasien ke bagian pendaftaran dengan menunjukan identitas pasien dan jenis jaminan pembayaran yang akan di gunakan</w:t>
            </w:r>
            <w:r>
              <w:rPr>
                <w:rFonts w:ascii="Tahoma" w:hAnsi="Tahoma" w:cs="Tahoma"/>
                <w:sz w:val="24"/>
                <w:lang w:val="en-US"/>
              </w:rPr>
              <w:t>.</w:t>
            </w:r>
          </w:p>
          <w:p w:rsidR="00625102" w:rsidRPr="00A114D3" w:rsidRDefault="00625102" w:rsidP="00625102">
            <w:pPr>
              <w:pStyle w:val="TableParagraph"/>
              <w:numPr>
                <w:ilvl w:val="0"/>
                <w:numId w:val="4"/>
              </w:numPr>
              <w:ind w:left="316" w:right="97" w:hanging="316"/>
              <w:jc w:val="both"/>
              <w:rPr>
                <w:rFonts w:ascii="Tahoma" w:hAnsi="Tahoma" w:cs="Tahoma"/>
                <w:sz w:val="24"/>
              </w:rPr>
            </w:pPr>
            <w:r w:rsidRPr="00A114D3">
              <w:rPr>
                <w:rFonts w:ascii="Tahoma" w:hAnsi="Tahoma" w:cs="Tahoma"/>
                <w:sz w:val="24"/>
              </w:rPr>
              <w:t>Petugas mencatat semua identitas pasien di rekam medik dan memberikan no RM untuk pasien baru,bila sudah pernah di rawat petugas RM mencari rekam medisnya</w:t>
            </w:r>
            <w:r w:rsidRPr="00A114D3">
              <w:rPr>
                <w:rFonts w:ascii="Tahoma" w:hAnsi="Tahoma" w:cs="Tahoma"/>
                <w:spacing w:val="-4"/>
                <w:sz w:val="24"/>
              </w:rPr>
              <w:t xml:space="preserve"> </w:t>
            </w:r>
            <w:r w:rsidRPr="00A114D3">
              <w:rPr>
                <w:rFonts w:ascii="Tahoma" w:hAnsi="Tahoma" w:cs="Tahoma"/>
                <w:sz w:val="24"/>
              </w:rPr>
              <w:t>.</w:t>
            </w:r>
          </w:p>
          <w:p w:rsidR="00625102" w:rsidRPr="00A114D3" w:rsidRDefault="00625102" w:rsidP="00625102">
            <w:pPr>
              <w:pStyle w:val="TableParagraph"/>
              <w:numPr>
                <w:ilvl w:val="0"/>
                <w:numId w:val="4"/>
              </w:numPr>
              <w:ind w:left="316" w:hanging="316"/>
              <w:jc w:val="both"/>
              <w:rPr>
                <w:rFonts w:ascii="Tahoma" w:hAnsi="Tahoma" w:cs="Tahoma"/>
                <w:sz w:val="24"/>
              </w:rPr>
            </w:pPr>
            <w:r w:rsidRPr="00A114D3">
              <w:rPr>
                <w:rFonts w:ascii="Tahoma" w:hAnsi="Tahoma" w:cs="Tahoma"/>
                <w:sz w:val="24"/>
              </w:rPr>
              <w:t>Petugas RM membawa RM pasien ke</w:t>
            </w:r>
            <w:r w:rsidRPr="00A114D3">
              <w:rPr>
                <w:rFonts w:ascii="Tahoma" w:hAnsi="Tahoma" w:cs="Tahoma"/>
                <w:spacing w:val="-8"/>
                <w:sz w:val="24"/>
              </w:rPr>
              <w:t xml:space="preserve"> </w:t>
            </w:r>
            <w:r w:rsidRPr="00A114D3">
              <w:rPr>
                <w:rFonts w:ascii="Tahoma" w:hAnsi="Tahoma" w:cs="Tahoma"/>
                <w:sz w:val="24"/>
              </w:rPr>
              <w:t>IGD</w:t>
            </w:r>
          </w:p>
          <w:p w:rsidR="00625102" w:rsidRPr="00A114D3" w:rsidRDefault="00625102" w:rsidP="00625102">
            <w:pPr>
              <w:pStyle w:val="TableParagraph"/>
              <w:numPr>
                <w:ilvl w:val="0"/>
                <w:numId w:val="4"/>
              </w:numPr>
              <w:ind w:left="316" w:right="98" w:hanging="316"/>
              <w:jc w:val="both"/>
              <w:rPr>
                <w:rFonts w:ascii="Tahoma" w:hAnsi="Tahoma" w:cs="Tahoma"/>
                <w:sz w:val="24"/>
              </w:rPr>
            </w:pPr>
            <w:r w:rsidRPr="00A114D3">
              <w:rPr>
                <w:rFonts w:ascii="Tahoma" w:hAnsi="Tahoma" w:cs="Tahoma"/>
                <w:sz w:val="24"/>
              </w:rPr>
              <w:t>Petugas medis (perawat dan dokter) melakukan wawancara menentukan Rawat Jalan / Rawat Inap</w:t>
            </w:r>
          </w:p>
          <w:p w:rsidR="00625102" w:rsidRPr="00A114D3" w:rsidRDefault="00625102" w:rsidP="00625102">
            <w:pPr>
              <w:pStyle w:val="TableParagraph"/>
              <w:numPr>
                <w:ilvl w:val="0"/>
                <w:numId w:val="4"/>
              </w:numPr>
              <w:ind w:left="316" w:right="99" w:hanging="316"/>
              <w:jc w:val="both"/>
              <w:rPr>
                <w:rFonts w:ascii="Tahoma" w:hAnsi="Tahoma" w:cs="Tahoma"/>
                <w:sz w:val="24"/>
              </w:rPr>
            </w:pPr>
            <w:r w:rsidRPr="00A114D3">
              <w:rPr>
                <w:rFonts w:ascii="Tahoma" w:hAnsi="Tahoma" w:cs="Tahoma"/>
                <w:sz w:val="24"/>
              </w:rPr>
              <w:t>Petugas medis (perawat dan dokter) menentukan apakah pasien apakah termasuk kasus Gawat Darurat, Gawat tidak Darurat,Darurat tidak Gawat dan tidak gawat tidak</w:t>
            </w:r>
            <w:r w:rsidRPr="00A114D3">
              <w:rPr>
                <w:rFonts w:ascii="Tahoma" w:hAnsi="Tahoma" w:cs="Tahoma"/>
                <w:spacing w:val="-5"/>
                <w:sz w:val="24"/>
              </w:rPr>
              <w:t xml:space="preserve"> </w:t>
            </w:r>
            <w:r w:rsidRPr="00A114D3">
              <w:rPr>
                <w:rFonts w:ascii="Tahoma" w:hAnsi="Tahoma" w:cs="Tahoma"/>
                <w:sz w:val="24"/>
              </w:rPr>
              <w:t>darurat.</w:t>
            </w:r>
          </w:p>
          <w:p w:rsidR="00625102" w:rsidRPr="00A114D3" w:rsidRDefault="00625102" w:rsidP="00625102">
            <w:pPr>
              <w:pStyle w:val="TableParagraph"/>
              <w:numPr>
                <w:ilvl w:val="0"/>
                <w:numId w:val="4"/>
              </w:numPr>
              <w:ind w:left="316" w:right="97" w:hanging="316"/>
              <w:jc w:val="both"/>
              <w:rPr>
                <w:rFonts w:ascii="Tahoma" w:hAnsi="Tahoma" w:cs="Tahoma"/>
                <w:sz w:val="24"/>
              </w:rPr>
            </w:pPr>
            <w:r w:rsidRPr="00A114D3">
              <w:rPr>
                <w:rFonts w:ascii="Tahoma" w:hAnsi="Tahoma" w:cs="Tahoma"/>
                <w:sz w:val="24"/>
              </w:rPr>
              <w:t>Pasien tidak gawat tidak darurat dan darurat tidak gawat langsung di tangani oleh dokter tiage untuk pengobatan dan di pulangkan / Rawat</w:t>
            </w:r>
            <w:r w:rsidRPr="00A114D3">
              <w:rPr>
                <w:rFonts w:ascii="Tahoma" w:hAnsi="Tahoma" w:cs="Tahoma"/>
                <w:spacing w:val="-11"/>
                <w:sz w:val="24"/>
              </w:rPr>
              <w:t xml:space="preserve"> </w:t>
            </w:r>
            <w:r w:rsidRPr="00A114D3">
              <w:rPr>
                <w:rFonts w:ascii="Tahoma" w:hAnsi="Tahoma" w:cs="Tahoma"/>
                <w:sz w:val="24"/>
              </w:rPr>
              <w:t>jalan</w:t>
            </w:r>
          </w:p>
          <w:p w:rsidR="00625102" w:rsidRPr="00A114D3" w:rsidRDefault="00625102" w:rsidP="00625102">
            <w:pPr>
              <w:pStyle w:val="TableParagraph"/>
              <w:numPr>
                <w:ilvl w:val="0"/>
                <w:numId w:val="4"/>
              </w:numPr>
              <w:ind w:left="316" w:right="99" w:hanging="316"/>
              <w:jc w:val="both"/>
              <w:rPr>
                <w:rFonts w:ascii="Tahoma" w:hAnsi="Tahoma" w:cs="Tahoma"/>
                <w:sz w:val="24"/>
              </w:rPr>
            </w:pPr>
            <w:r w:rsidRPr="00A114D3">
              <w:rPr>
                <w:rFonts w:ascii="Tahoma" w:hAnsi="Tahoma" w:cs="Tahoma"/>
                <w:sz w:val="24"/>
              </w:rPr>
              <w:t>Pasien dengan Gawat Darurat di konsulkan ke DPJP dan di berikan tindakan lebih lanjut dengan pemeriksaan fisik antara lain</w:t>
            </w:r>
            <w:r w:rsidRPr="00A114D3">
              <w:rPr>
                <w:rFonts w:ascii="Tahoma" w:hAnsi="Tahoma" w:cs="Tahoma"/>
                <w:spacing w:val="62"/>
                <w:sz w:val="24"/>
              </w:rPr>
              <w:t xml:space="preserve"> </w:t>
            </w:r>
            <w:r w:rsidRPr="00A114D3">
              <w:rPr>
                <w:rFonts w:ascii="Tahoma" w:hAnsi="Tahoma" w:cs="Tahoma"/>
                <w:sz w:val="24"/>
              </w:rPr>
              <w:t>;</w:t>
            </w:r>
          </w:p>
          <w:p w:rsidR="00625102" w:rsidRPr="00A114D3" w:rsidRDefault="00625102" w:rsidP="00625102">
            <w:pPr>
              <w:pStyle w:val="TableParagraph"/>
              <w:numPr>
                <w:ilvl w:val="1"/>
                <w:numId w:val="4"/>
              </w:numPr>
              <w:tabs>
                <w:tab w:val="left" w:pos="1546"/>
              </w:tabs>
              <w:ind w:left="599" w:hanging="316"/>
              <w:rPr>
                <w:rFonts w:ascii="Tahoma" w:hAnsi="Tahoma" w:cs="Tahoma"/>
                <w:sz w:val="24"/>
              </w:rPr>
            </w:pPr>
            <w:r w:rsidRPr="00A114D3">
              <w:rPr>
                <w:rFonts w:ascii="Tahoma" w:hAnsi="Tahoma" w:cs="Tahoma"/>
                <w:sz w:val="24"/>
              </w:rPr>
              <w:t>Pemeriksaan Tekanan</w:t>
            </w:r>
            <w:r w:rsidRPr="00A114D3">
              <w:rPr>
                <w:rFonts w:ascii="Tahoma" w:hAnsi="Tahoma" w:cs="Tahoma"/>
                <w:spacing w:val="-3"/>
                <w:sz w:val="24"/>
              </w:rPr>
              <w:t xml:space="preserve"> </w:t>
            </w:r>
            <w:r w:rsidRPr="00A114D3">
              <w:rPr>
                <w:rFonts w:ascii="Tahoma" w:hAnsi="Tahoma" w:cs="Tahoma"/>
                <w:sz w:val="24"/>
              </w:rPr>
              <w:t>darah</w:t>
            </w:r>
          </w:p>
          <w:p w:rsidR="00625102" w:rsidRPr="00A114D3" w:rsidRDefault="00625102" w:rsidP="00625102">
            <w:pPr>
              <w:pStyle w:val="TableParagraph"/>
              <w:numPr>
                <w:ilvl w:val="1"/>
                <w:numId w:val="4"/>
              </w:numPr>
              <w:tabs>
                <w:tab w:val="left" w:pos="1546"/>
              </w:tabs>
              <w:ind w:left="599" w:hanging="316"/>
              <w:rPr>
                <w:rFonts w:ascii="Tahoma" w:hAnsi="Tahoma" w:cs="Tahoma"/>
                <w:sz w:val="24"/>
              </w:rPr>
            </w:pPr>
            <w:r w:rsidRPr="00A114D3">
              <w:rPr>
                <w:rFonts w:ascii="Tahoma" w:hAnsi="Tahoma" w:cs="Tahoma"/>
                <w:sz w:val="24"/>
              </w:rPr>
              <w:t>Pemeriksaan Denyut</w:t>
            </w:r>
            <w:r w:rsidRPr="00A114D3">
              <w:rPr>
                <w:rFonts w:ascii="Tahoma" w:hAnsi="Tahoma" w:cs="Tahoma"/>
                <w:spacing w:val="-15"/>
                <w:sz w:val="24"/>
              </w:rPr>
              <w:t xml:space="preserve"> </w:t>
            </w:r>
            <w:r w:rsidRPr="00A114D3">
              <w:rPr>
                <w:rFonts w:ascii="Tahoma" w:hAnsi="Tahoma" w:cs="Tahoma"/>
                <w:sz w:val="24"/>
              </w:rPr>
              <w:t>Nadi</w:t>
            </w:r>
          </w:p>
          <w:p w:rsidR="00625102" w:rsidRPr="00A114D3" w:rsidRDefault="00625102" w:rsidP="00625102">
            <w:pPr>
              <w:pStyle w:val="TableParagraph"/>
              <w:numPr>
                <w:ilvl w:val="1"/>
                <w:numId w:val="4"/>
              </w:numPr>
              <w:tabs>
                <w:tab w:val="left" w:pos="1546"/>
              </w:tabs>
              <w:ind w:left="599" w:hanging="316"/>
              <w:rPr>
                <w:rFonts w:ascii="Tahoma" w:hAnsi="Tahoma" w:cs="Tahoma"/>
                <w:sz w:val="24"/>
              </w:rPr>
            </w:pPr>
            <w:r w:rsidRPr="00A114D3">
              <w:rPr>
                <w:rFonts w:ascii="Tahoma" w:hAnsi="Tahoma" w:cs="Tahoma"/>
                <w:sz w:val="24"/>
              </w:rPr>
              <w:t>Pemeriksaan Suhu</w:t>
            </w:r>
            <w:r w:rsidRPr="00A114D3">
              <w:rPr>
                <w:rFonts w:ascii="Tahoma" w:hAnsi="Tahoma" w:cs="Tahoma"/>
                <w:spacing w:val="-13"/>
                <w:sz w:val="24"/>
              </w:rPr>
              <w:t xml:space="preserve"> </w:t>
            </w:r>
            <w:r w:rsidRPr="00A114D3">
              <w:rPr>
                <w:rFonts w:ascii="Tahoma" w:hAnsi="Tahoma" w:cs="Tahoma"/>
                <w:sz w:val="24"/>
              </w:rPr>
              <w:t>Tubuh</w:t>
            </w:r>
          </w:p>
          <w:p w:rsidR="00625102" w:rsidRPr="00A114D3" w:rsidRDefault="00625102" w:rsidP="00625102">
            <w:pPr>
              <w:pStyle w:val="TableParagraph"/>
              <w:numPr>
                <w:ilvl w:val="1"/>
                <w:numId w:val="4"/>
              </w:numPr>
              <w:tabs>
                <w:tab w:val="left" w:pos="1546"/>
              </w:tabs>
              <w:ind w:left="599" w:hanging="316"/>
              <w:rPr>
                <w:rFonts w:ascii="Tahoma" w:hAnsi="Tahoma" w:cs="Tahoma"/>
                <w:sz w:val="24"/>
              </w:rPr>
            </w:pPr>
            <w:r w:rsidRPr="00A114D3">
              <w:rPr>
                <w:rFonts w:ascii="Tahoma" w:hAnsi="Tahoma" w:cs="Tahoma"/>
                <w:sz w:val="24"/>
              </w:rPr>
              <w:t>Pengukuran</w:t>
            </w:r>
            <w:r w:rsidRPr="00A114D3">
              <w:rPr>
                <w:rFonts w:ascii="Tahoma" w:hAnsi="Tahoma" w:cs="Tahoma"/>
                <w:spacing w:val="-2"/>
                <w:sz w:val="24"/>
              </w:rPr>
              <w:t xml:space="preserve"> </w:t>
            </w:r>
            <w:r w:rsidRPr="00A114D3">
              <w:rPr>
                <w:rFonts w:ascii="Tahoma" w:hAnsi="Tahoma" w:cs="Tahoma"/>
                <w:sz w:val="24"/>
              </w:rPr>
              <w:t>TB,BB</w:t>
            </w:r>
          </w:p>
          <w:p w:rsidR="00625102" w:rsidRPr="00A114D3" w:rsidRDefault="00625102" w:rsidP="00625102">
            <w:pPr>
              <w:pStyle w:val="TableParagraph"/>
              <w:numPr>
                <w:ilvl w:val="1"/>
                <w:numId w:val="4"/>
              </w:numPr>
              <w:tabs>
                <w:tab w:val="left" w:pos="1546"/>
                <w:tab w:val="left" w:pos="3836"/>
                <w:tab w:val="left" w:pos="5846"/>
              </w:tabs>
              <w:ind w:left="599" w:right="96" w:hanging="316"/>
              <w:rPr>
                <w:rFonts w:ascii="Tahoma" w:hAnsi="Tahoma" w:cs="Tahoma"/>
                <w:sz w:val="24"/>
              </w:rPr>
            </w:pPr>
            <w:r w:rsidRPr="00A114D3">
              <w:rPr>
                <w:rFonts w:ascii="Tahoma" w:hAnsi="Tahoma" w:cs="Tahoma"/>
                <w:sz w:val="24"/>
              </w:rPr>
              <w:t>Pemeriksaan</w:t>
            </w:r>
            <w:r w:rsidRPr="00A114D3">
              <w:rPr>
                <w:rFonts w:ascii="Tahoma" w:hAnsi="Tahoma" w:cs="Tahoma"/>
                <w:sz w:val="24"/>
              </w:rPr>
              <w:tab/>
              <w:t>penunjang</w:t>
            </w:r>
            <w:r w:rsidRPr="00A114D3">
              <w:rPr>
                <w:rFonts w:ascii="Tahoma" w:hAnsi="Tahoma" w:cs="Tahoma"/>
                <w:sz w:val="24"/>
              </w:rPr>
              <w:tab/>
            </w:r>
            <w:r w:rsidRPr="00A114D3">
              <w:rPr>
                <w:rFonts w:ascii="Tahoma" w:hAnsi="Tahoma" w:cs="Tahoma"/>
                <w:spacing w:val="-17"/>
                <w:sz w:val="24"/>
              </w:rPr>
              <w:t xml:space="preserve">; </w:t>
            </w:r>
            <w:r w:rsidRPr="00A114D3">
              <w:rPr>
                <w:rFonts w:ascii="Tahoma" w:hAnsi="Tahoma" w:cs="Tahoma"/>
                <w:sz w:val="24"/>
              </w:rPr>
              <w:t>Lab,Rontgen,EKG dan di rawat</w:t>
            </w:r>
            <w:r w:rsidRPr="00A114D3">
              <w:rPr>
                <w:rFonts w:ascii="Tahoma" w:hAnsi="Tahoma" w:cs="Tahoma"/>
                <w:spacing w:val="-10"/>
                <w:sz w:val="24"/>
              </w:rPr>
              <w:t xml:space="preserve"> </w:t>
            </w:r>
            <w:r w:rsidRPr="00A114D3">
              <w:rPr>
                <w:rFonts w:ascii="Tahoma" w:hAnsi="Tahoma" w:cs="Tahoma"/>
                <w:sz w:val="24"/>
              </w:rPr>
              <w:t>inap</w:t>
            </w:r>
          </w:p>
          <w:p w:rsidR="00625102" w:rsidRDefault="00625102" w:rsidP="00625102">
            <w:pPr>
              <w:pStyle w:val="TableParagraph"/>
              <w:numPr>
                <w:ilvl w:val="0"/>
                <w:numId w:val="4"/>
              </w:numPr>
              <w:ind w:left="316" w:right="97" w:hanging="316"/>
              <w:jc w:val="both"/>
              <w:rPr>
                <w:rFonts w:ascii="Tahoma" w:hAnsi="Tahoma" w:cs="Tahoma"/>
                <w:sz w:val="24"/>
              </w:rPr>
            </w:pPr>
            <w:r w:rsidRPr="00A114D3">
              <w:rPr>
                <w:rFonts w:ascii="Tahoma" w:hAnsi="Tahoma" w:cs="Tahoma"/>
                <w:sz w:val="24"/>
              </w:rPr>
              <w:lastRenderedPageBreak/>
              <w:t>Setelah di nyatakan rawat inap pasien di observasi di IGD dan di berikan terapi lebih lanjut oleh dokter pemeriksa sesuai hasil konsultasi dengan DPJP.</w:t>
            </w:r>
          </w:p>
          <w:p w:rsidR="00625102" w:rsidRPr="003C3D36" w:rsidRDefault="00625102" w:rsidP="00625102">
            <w:pPr>
              <w:pStyle w:val="TableParagraph"/>
              <w:numPr>
                <w:ilvl w:val="0"/>
                <w:numId w:val="4"/>
              </w:numPr>
              <w:ind w:left="316" w:right="97" w:hanging="316"/>
              <w:jc w:val="both"/>
              <w:rPr>
                <w:rFonts w:ascii="Tahoma" w:hAnsi="Tahoma" w:cs="Tahoma"/>
                <w:sz w:val="24"/>
              </w:rPr>
            </w:pPr>
            <w:r w:rsidRPr="003C3D36">
              <w:rPr>
                <w:rFonts w:ascii="Tahoma" w:hAnsi="Tahoma" w:cs="Tahoma"/>
              </w:rPr>
              <w:t>Hasil pemeriksaan dan tindakan yang di berikan tercatat pada RM</w:t>
            </w:r>
            <w:r w:rsidRPr="003C3D36">
              <w:rPr>
                <w:rFonts w:ascii="Tahoma" w:hAnsi="Tahoma" w:cs="Tahoma"/>
                <w:spacing w:val="-3"/>
              </w:rPr>
              <w:t xml:space="preserve"> </w:t>
            </w:r>
            <w:r w:rsidRPr="003C3D36">
              <w:rPr>
                <w:rFonts w:ascii="Tahoma" w:hAnsi="Tahoma" w:cs="Tahoma"/>
              </w:rPr>
              <w:t>pasien.</w:t>
            </w:r>
          </w:p>
          <w:p w:rsidR="00625102" w:rsidRPr="001D5BE2" w:rsidRDefault="00625102" w:rsidP="00E5637A">
            <w:pPr>
              <w:pStyle w:val="ListParagraph"/>
              <w:ind w:left="316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625102" w:rsidTr="00E5637A">
        <w:tc>
          <w:tcPr>
            <w:tcW w:w="643" w:type="dxa"/>
          </w:tcPr>
          <w:p w:rsidR="00625102" w:rsidRDefault="00625102" w:rsidP="00E5637A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4.</w:t>
            </w:r>
          </w:p>
        </w:tc>
        <w:tc>
          <w:tcPr>
            <w:tcW w:w="2613" w:type="dxa"/>
          </w:tcPr>
          <w:p w:rsidR="00625102" w:rsidRDefault="00625102" w:rsidP="00E5637A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proofErr w:type="spellStart"/>
            <w:r w:rsidRPr="00A114D3">
              <w:rPr>
                <w:rFonts w:ascii="Tahoma" w:hAnsi="Tahoma" w:cs="Tahoma"/>
              </w:rPr>
              <w:t>Jangka</w:t>
            </w:r>
            <w:proofErr w:type="spellEnd"/>
            <w:r w:rsidRPr="00A114D3">
              <w:rPr>
                <w:rFonts w:ascii="Tahoma" w:hAnsi="Tahoma" w:cs="Tahoma"/>
              </w:rPr>
              <w:tab/>
            </w:r>
            <w:proofErr w:type="spellStart"/>
            <w:r w:rsidRPr="00A114D3">
              <w:rPr>
                <w:rFonts w:ascii="Tahoma" w:hAnsi="Tahoma" w:cs="Tahoma"/>
                <w:spacing w:val="-5"/>
              </w:rPr>
              <w:t>waktu</w:t>
            </w:r>
            <w:proofErr w:type="spellEnd"/>
            <w:r w:rsidRPr="00A114D3">
              <w:rPr>
                <w:rFonts w:ascii="Tahoma" w:hAnsi="Tahoma" w:cs="Tahoma"/>
                <w:spacing w:val="-5"/>
              </w:rPr>
              <w:t xml:space="preserve"> </w:t>
            </w:r>
            <w:proofErr w:type="spellStart"/>
            <w:r w:rsidRPr="00A114D3">
              <w:rPr>
                <w:rFonts w:ascii="Tahoma" w:hAnsi="Tahoma" w:cs="Tahoma"/>
              </w:rPr>
              <w:t>penyelesaian</w:t>
            </w:r>
            <w:proofErr w:type="spellEnd"/>
          </w:p>
          <w:p w:rsidR="00625102" w:rsidRDefault="00625102" w:rsidP="00E5637A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6424" w:type="dxa"/>
          </w:tcPr>
          <w:p w:rsidR="00625102" w:rsidRPr="008473C9" w:rsidRDefault="00625102" w:rsidP="00E5637A">
            <w:pPr>
              <w:pStyle w:val="TableParagraph"/>
              <w:ind w:left="0" w:right="97"/>
              <w:rPr>
                <w:rFonts w:ascii="Tahoma" w:hAnsi="Tahoma" w:cs="Tahoma"/>
                <w:sz w:val="24"/>
                <w:lang w:val="en-US"/>
              </w:rPr>
            </w:pPr>
            <w:r>
              <w:rPr>
                <w:rFonts w:ascii="Tahoma" w:hAnsi="Tahoma" w:cs="Tahoma"/>
                <w:sz w:val="24"/>
                <w:lang w:val="en-US"/>
              </w:rPr>
              <w:t xml:space="preserve">60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menit</w:t>
            </w:r>
            <w:proofErr w:type="spellEnd"/>
          </w:p>
        </w:tc>
      </w:tr>
      <w:tr w:rsidR="00625102" w:rsidTr="00E5637A">
        <w:tc>
          <w:tcPr>
            <w:tcW w:w="643" w:type="dxa"/>
          </w:tcPr>
          <w:p w:rsidR="00625102" w:rsidRDefault="00625102" w:rsidP="00E5637A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2613" w:type="dxa"/>
          </w:tcPr>
          <w:p w:rsidR="00625102" w:rsidRDefault="00625102" w:rsidP="00E5637A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A114D3">
              <w:rPr>
                <w:rFonts w:ascii="Tahoma" w:hAnsi="Tahoma" w:cs="Tahoma"/>
              </w:rPr>
              <w:t>Biaya</w:t>
            </w:r>
            <w:proofErr w:type="spellEnd"/>
            <w:r w:rsidRPr="00A114D3">
              <w:rPr>
                <w:rFonts w:ascii="Tahoma" w:hAnsi="Tahoma" w:cs="Tahoma"/>
              </w:rPr>
              <w:t>/</w:t>
            </w:r>
            <w:proofErr w:type="spellStart"/>
            <w:r w:rsidRPr="00A114D3">
              <w:rPr>
                <w:rFonts w:ascii="Tahoma" w:hAnsi="Tahoma" w:cs="Tahoma"/>
              </w:rPr>
              <w:t>tarif</w:t>
            </w:r>
            <w:proofErr w:type="spellEnd"/>
          </w:p>
        </w:tc>
        <w:tc>
          <w:tcPr>
            <w:tcW w:w="6424" w:type="dxa"/>
          </w:tcPr>
          <w:p w:rsidR="00625102" w:rsidRDefault="00625102" w:rsidP="00625102">
            <w:pPr>
              <w:pStyle w:val="TableParagraph"/>
              <w:numPr>
                <w:ilvl w:val="1"/>
                <w:numId w:val="2"/>
              </w:numPr>
              <w:ind w:left="316" w:right="97" w:hanging="316"/>
              <w:rPr>
                <w:rFonts w:ascii="Tahoma" w:hAnsi="Tahoma" w:cs="Tahoma"/>
                <w:sz w:val="24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Peraturan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Menteri Kesehatan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Republik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Indonesia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Nomor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3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Tahun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2023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Tentang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Standar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Tarif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Pelayanan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Kesehatan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dalam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Penyelenggaraan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Program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Jaminan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Kesehatan;</w:t>
            </w:r>
          </w:p>
          <w:p w:rsidR="00625102" w:rsidRDefault="00625102" w:rsidP="00625102">
            <w:pPr>
              <w:pStyle w:val="TableParagraph"/>
              <w:numPr>
                <w:ilvl w:val="1"/>
                <w:numId w:val="2"/>
              </w:numPr>
              <w:ind w:left="316" w:right="97" w:hanging="316"/>
              <w:rPr>
                <w:rFonts w:ascii="Tahoma" w:hAnsi="Tahoma" w:cs="Tahoma"/>
                <w:sz w:val="24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Peraturan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Gubernur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Kepulauan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Bangka Belitung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Nomor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30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Tahun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2017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Tentang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Tarif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Pelayanan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Pada Rumah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sakit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Jiwa Daerah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Provinsi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Kepulauan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Bangka Belitung.</w:t>
            </w:r>
          </w:p>
          <w:p w:rsidR="00625102" w:rsidRPr="00B12475" w:rsidRDefault="00625102" w:rsidP="00E5637A">
            <w:pPr>
              <w:pStyle w:val="TableParagraph"/>
              <w:ind w:left="316" w:right="97"/>
              <w:rPr>
                <w:rFonts w:ascii="Tahoma" w:hAnsi="Tahoma" w:cs="Tahoma"/>
                <w:sz w:val="24"/>
                <w:lang w:val="en-US"/>
              </w:rPr>
            </w:pPr>
          </w:p>
        </w:tc>
      </w:tr>
      <w:tr w:rsidR="00625102" w:rsidTr="00E5637A">
        <w:tc>
          <w:tcPr>
            <w:tcW w:w="643" w:type="dxa"/>
          </w:tcPr>
          <w:p w:rsidR="00625102" w:rsidRDefault="00625102" w:rsidP="00E5637A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6.</w:t>
            </w:r>
          </w:p>
        </w:tc>
        <w:tc>
          <w:tcPr>
            <w:tcW w:w="2613" w:type="dxa"/>
          </w:tcPr>
          <w:p w:rsidR="00625102" w:rsidRPr="00A114D3" w:rsidRDefault="00625102" w:rsidP="00E5637A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Produk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Layanan</w:t>
            </w:r>
            <w:proofErr w:type="spellEnd"/>
          </w:p>
        </w:tc>
        <w:tc>
          <w:tcPr>
            <w:tcW w:w="6424" w:type="dxa"/>
          </w:tcPr>
          <w:p w:rsidR="00625102" w:rsidRDefault="00625102" w:rsidP="00E5637A">
            <w:pPr>
              <w:pStyle w:val="TableParagraph"/>
              <w:ind w:left="0" w:right="97"/>
              <w:rPr>
                <w:rFonts w:ascii="Tahoma" w:hAnsi="Tahoma" w:cs="Tahoma"/>
                <w:sz w:val="24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Pelayanan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Rawat Jalan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diluar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Jam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Pelayanan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Poli Rawat Jalan dan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Kegawatadaruratan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baik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jiwa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atau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umum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>.</w:t>
            </w:r>
          </w:p>
          <w:p w:rsidR="00625102" w:rsidRDefault="00625102" w:rsidP="00E5637A">
            <w:pPr>
              <w:pStyle w:val="TableParagraph"/>
              <w:ind w:left="0" w:right="97"/>
              <w:rPr>
                <w:rFonts w:ascii="Tahoma" w:hAnsi="Tahoma" w:cs="Tahoma"/>
                <w:sz w:val="24"/>
                <w:lang w:val="en-US"/>
              </w:rPr>
            </w:pPr>
          </w:p>
        </w:tc>
      </w:tr>
      <w:tr w:rsidR="00625102" w:rsidTr="00E5637A">
        <w:tc>
          <w:tcPr>
            <w:tcW w:w="643" w:type="dxa"/>
          </w:tcPr>
          <w:p w:rsidR="00625102" w:rsidRDefault="00625102" w:rsidP="00E5637A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7.</w:t>
            </w:r>
          </w:p>
        </w:tc>
        <w:tc>
          <w:tcPr>
            <w:tcW w:w="2613" w:type="dxa"/>
          </w:tcPr>
          <w:p w:rsidR="00625102" w:rsidRDefault="00625102" w:rsidP="00E5637A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Sarana, </w:t>
            </w:r>
            <w:proofErr w:type="spellStart"/>
            <w:r>
              <w:rPr>
                <w:rFonts w:ascii="Tahoma" w:hAnsi="Tahoma" w:cs="Tahoma"/>
              </w:rPr>
              <w:t>prasarana</w:t>
            </w:r>
            <w:proofErr w:type="spellEnd"/>
            <w:r>
              <w:rPr>
                <w:rFonts w:ascii="Tahoma" w:hAnsi="Tahoma" w:cs="Tahoma"/>
              </w:rPr>
              <w:t xml:space="preserve"> dan/</w:t>
            </w:r>
            <w:proofErr w:type="spellStart"/>
            <w:r>
              <w:rPr>
                <w:rFonts w:ascii="Tahoma" w:hAnsi="Tahoma" w:cs="Tahoma"/>
              </w:rPr>
              <w:t>atau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fasilitas</w:t>
            </w:r>
            <w:proofErr w:type="spellEnd"/>
          </w:p>
        </w:tc>
        <w:tc>
          <w:tcPr>
            <w:tcW w:w="6424" w:type="dxa"/>
          </w:tcPr>
          <w:p w:rsidR="00625102" w:rsidRDefault="00625102" w:rsidP="00625102">
            <w:pPr>
              <w:pStyle w:val="TableParagraph"/>
              <w:numPr>
                <w:ilvl w:val="0"/>
                <w:numId w:val="5"/>
              </w:numPr>
              <w:ind w:left="316" w:right="97"/>
              <w:rPr>
                <w:rFonts w:ascii="Tahoma" w:hAnsi="Tahoma" w:cs="Tahoma"/>
                <w:sz w:val="24"/>
                <w:lang w:val="en-US"/>
              </w:rPr>
            </w:pPr>
            <w:r>
              <w:rPr>
                <w:rFonts w:ascii="Tahoma" w:hAnsi="Tahoma" w:cs="Tahoma"/>
                <w:sz w:val="24"/>
                <w:lang w:val="en-US"/>
              </w:rPr>
              <w:t xml:space="preserve">Ruang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Tunggu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Keluarga</w:t>
            </w:r>
            <w:proofErr w:type="spellEnd"/>
          </w:p>
          <w:p w:rsidR="00625102" w:rsidRDefault="00625102" w:rsidP="00625102">
            <w:pPr>
              <w:pStyle w:val="TableParagraph"/>
              <w:numPr>
                <w:ilvl w:val="0"/>
                <w:numId w:val="5"/>
              </w:numPr>
              <w:ind w:left="316"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gramStart"/>
            <w:r w:rsidRPr="006F037F">
              <w:rPr>
                <w:rFonts w:ascii="Tahoma" w:hAnsi="Tahoma" w:cs="Tahoma"/>
                <w:sz w:val="24"/>
                <w:szCs w:val="24"/>
                <w:lang w:val="en-US"/>
              </w:rPr>
              <w:t xml:space="preserve">Ruang  </w:t>
            </w:r>
            <w:proofErr w:type="spellStart"/>
            <w:r w:rsidRPr="006F037F">
              <w:rPr>
                <w:rFonts w:ascii="Tahoma" w:hAnsi="Tahoma" w:cs="Tahoma"/>
                <w:sz w:val="24"/>
                <w:szCs w:val="24"/>
                <w:lang w:val="en-US"/>
              </w:rPr>
              <w:t>adminidtrasi</w:t>
            </w:r>
            <w:proofErr w:type="spellEnd"/>
            <w:proofErr w:type="gramEnd"/>
          </w:p>
          <w:p w:rsidR="00625102" w:rsidRDefault="00625102" w:rsidP="00625102">
            <w:pPr>
              <w:pStyle w:val="TableParagraph"/>
              <w:numPr>
                <w:ilvl w:val="0"/>
                <w:numId w:val="5"/>
              </w:numPr>
              <w:ind w:left="316"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4941F6">
              <w:rPr>
                <w:rFonts w:ascii="Tahoma" w:hAnsi="Tahoma" w:cs="Tahoma"/>
                <w:sz w:val="24"/>
                <w:szCs w:val="24"/>
                <w:lang w:val="en-US"/>
              </w:rPr>
              <w:t xml:space="preserve">Ruang </w:t>
            </w:r>
            <w:proofErr w:type="spellStart"/>
            <w:r w:rsidRPr="004941F6">
              <w:rPr>
                <w:rFonts w:ascii="Tahoma" w:hAnsi="Tahoma" w:cs="Tahoma"/>
                <w:sz w:val="24"/>
                <w:szCs w:val="24"/>
                <w:lang w:val="en-US"/>
              </w:rPr>
              <w:t>triase</w:t>
            </w:r>
            <w:proofErr w:type="spellEnd"/>
          </w:p>
          <w:p w:rsidR="00625102" w:rsidRDefault="00625102" w:rsidP="00625102">
            <w:pPr>
              <w:pStyle w:val="TableParagraph"/>
              <w:numPr>
                <w:ilvl w:val="0"/>
                <w:numId w:val="5"/>
              </w:numPr>
              <w:ind w:left="316"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4941F6">
              <w:rPr>
                <w:rFonts w:ascii="Tahoma" w:hAnsi="Tahoma" w:cs="Tahoma"/>
                <w:sz w:val="24"/>
                <w:szCs w:val="24"/>
                <w:lang w:val="en-US"/>
              </w:rPr>
              <w:t>R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uang </w:t>
            </w:r>
            <w:proofErr w:type="spellStart"/>
            <w:r w:rsidRPr="004941F6">
              <w:rPr>
                <w:rFonts w:ascii="Tahoma" w:hAnsi="Tahoma" w:cs="Tahoma"/>
                <w:sz w:val="24"/>
                <w:szCs w:val="24"/>
                <w:lang w:val="en-US"/>
              </w:rPr>
              <w:t>penyimpanan</w:t>
            </w:r>
            <w:proofErr w:type="spellEnd"/>
          </w:p>
          <w:p w:rsidR="00625102" w:rsidRDefault="00625102" w:rsidP="00625102">
            <w:pPr>
              <w:pStyle w:val="TableParagraph"/>
              <w:numPr>
                <w:ilvl w:val="0"/>
                <w:numId w:val="5"/>
              </w:numPr>
              <w:ind w:left="316"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4941F6">
              <w:rPr>
                <w:rFonts w:ascii="Tahoma" w:hAnsi="Tahoma" w:cs="Tahoma"/>
                <w:sz w:val="24"/>
                <w:szCs w:val="24"/>
                <w:lang w:val="en-US"/>
              </w:rPr>
              <w:t>Ruang Tindakan</w:t>
            </w:r>
          </w:p>
          <w:p w:rsidR="00625102" w:rsidRDefault="00625102" w:rsidP="00625102">
            <w:pPr>
              <w:pStyle w:val="TableParagraph"/>
              <w:numPr>
                <w:ilvl w:val="0"/>
                <w:numId w:val="5"/>
              </w:numPr>
              <w:ind w:left="316"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4941F6">
              <w:rPr>
                <w:rFonts w:ascii="Tahoma" w:hAnsi="Tahoma" w:cs="Tahoma"/>
                <w:sz w:val="24"/>
                <w:szCs w:val="24"/>
                <w:lang w:val="en-US"/>
              </w:rPr>
              <w:t>Ruang nurse station</w:t>
            </w:r>
          </w:p>
          <w:p w:rsidR="00625102" w:rsidRDefault="00625102" w:rsidP="00625102">
            <w:pPr>
              <w:pStyle w:val="TableParagraph"/>
              <w:numPr>
                <w:ilvl w:val="0"/>
                <w:numId w:val="5"/>
              </w:numPr>
              <w:ind w:left="316"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4941F6">
              <w:rPr>
                <w:rFonts w:ascii="Tahoma" w:hAnsi="Tahoma" w:cs="Tahoma"/>
                <w:sz w:val="24"/>
                <w:szCs w:val="24"/>
                <w:lang w:val="en-US"/>
              </w:rPr>
              <w:t xml:space="preserve">Ruang jaga </w:t>
            </w:r>
            <w:proofErr w:type="spellStart"/>
            <w:r w:rsidRPr="004941F6">
              <w:rPr>
                <w:rFonts w:ascii="Tahoma" w:hAnsi="Tahoma" w:cs="Tahoma"/>
                <w:sz w:val="24"/>
                <w:szCs w:val="24"/>
                <w:lang w:val="en-US"/>
              </w:rPr>
              <w:t>dokter</w:t>
            </w:r>
            <w:proofErr w:type="spellEnd"/>
          </w:p>
          <w:p w:rsidR="00625102" w:rsidRDefault="00625102" w:rsidP="00625102">
            <w:pPr>
              <w:pStyle w:val="TableParagraph"/>
              <w:numPr>
                <w:ilvl w:val="0"/>
                <w:numId w:val="5"/>
              </w:numPr>
              <w:ind w:left="316"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4941F6">
              <w:rPr>
                <w:rFonts w:ascii="Tahoma" w:hAnsi="Tahoma" w:cs="Tahoma"/>
                <w:sz w:val="24"/>
                <w:szCs w:val="24"/>
                <w:lang w:val="en-US"/>
              </w:rPr>
              <w:t xml:space="preserve">Ruang jaga </w:t>
            </w:r>
            <w:proofErr w:type="spellStart"/>
            <w:r w:rsidRPr="004941F6">
              <w:rPr>
                <w:rFonts w:ascii="Tahoma" w:hAnsi="Tahoma" w:cs="Tahoma"/>
                <w:sz w:val="24"/>
                <w:szCs w:val="24"/>
                <w:lang w:val="en-US"/>
              </w:rPr>
              <w:t>perawat</w:t>
            </w:r>
            <w:proofErr w:type="spellEnd"/>
          </w:p>
          <w:p w:rsidR="00625102" w:rsidRDefault="00625102" w:rsidP="00625102">
            <w:pPr>
              <w:pStyle w:val="TableParagraph"/>
              <w:numPr>
                <w:ilvl w:val="0"/>
                <w:numId w:val="5"/>
              </w:numPr>
              <w:ind w:left="316"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spellStart"/>
            <w:r w:rsidRPr="004941F6">
              <w:rPr>
                <w:rFonts w:ascii="Tahoma" w:hAnsi="Tahoma" w:cs="Tahoma"/>
                <w:sz w:val="24"/>
                <w:szCs w:val="24"/>
                <w:lang w:val="en-US"/>
              </w:rPr>
              <w:t>Defibrilator</w:t>
            </w:r>
            <w:proofErr w:type="spellEnd"/>
            <w:r w:rsidRPr="004941F6">
              <w:rPr>
                <w:rFonts w:ascii="Tahoma" w:hAnsi="Tahoma" w:cs="Tahoma"/>
                <w:sz w:val="24"/>
                <w:szCs w:val="24"/>
                <w:lang w:val="en-US"/>
              </w:rPr>
              <w:t xml:space="preserve"> (DC shock)</w:t>
            </w:r>
          </w:p>
          <w:p w:rsidR="00625102" w:rsidRDefault="00625102" w:rsidP="00625102">
            <w:pPr>
              <w:pStyle w:val="TableParagraph"/>
              <w:numPr>
                <w:ilvl w:val="0"/>
                <w:numId w:val="5"/>
              </w:numPr>
              <w:ind w:left="316"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4941F6">
              <w:rPr>
                <w:rFonts w:ascii="Tahoma" w:hAnsi="Tahoma" w:cs="Tahoma"/>
                <w:sz w:val="24"/>
                <w:szCs w:val="24"/>
                <w:lang w:val="en-US"/>
              </w:rPr>
              <w:t>Bedside monitor</w:t>
            </w:r>
          </w:p>
          <w:p w:rsidR="00625102" w:rsidRDefault="00625102" w:rsidP="00625102">
            <w:pPr>
              <w:pStyle w:val="TableParagraph"/>
              <w:numPr>
                <w:ilvl w:val="0"/>
                <w:numId w:val="5"/>
              </w:numPr>
              <w:ind w:left="316"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4941F6">
              <w:rPr>
                <w:rFonts w:ascii="Tahoma" w:hAnsi="Tahoma" w:cs="Tahoma"/>
                <w:sz w:val="24"/>
                <w:szCs w:val="24"/>
                <w:lang w:val="en-US"/>
              </w:rPr>
              <w:t>Elektrokardiografi (EKG)</w:t>
            </w:r>
          </w:p>
          <w:p w:rsidR="00625102" w:rsidRDefault="00625102" w:rsidP="00625102">
            <w:pPr>
              <w:pStyle w:val="TableParagraph"/>
              <w:numPr>
                <w:ilvl w:val="0"/>
                <w:numId w:val="5"/>
              </w:numPr>
              <w:ind w:left="316"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4941F6">
              <w:rPr>
                <w:rFonts w:ascii="Tahoma" w:hAnsi="Tahoma" w:cs="Tahoma"/>
                <w:sz w:val="24"/>
                <w:szCs w:val="24"/>
                <w:lang w:val="en-US"/>
              </w:rPr>
              <w:t xml:space="preserve">Nebulizer </w:t>
            </w:r>
          </w:p>
          <w:p w:rsidR="00625102" w:rsidRDefault="00625102" w:rsidP="00625102">
            <w:pPr>
              <w:pStyle w:val="TableParagraph"/>
              <w:numPr>
                <w:ilvl w:val="0"/>
                <w:numId w:val="5"/>
              </w:numPr>
              <w:ind w:left="316"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4941F6">
              <w:rPr>
                <w:rFonts w:ascii="Tahoma" w:hAnsi="Tahoma" w:cs="Tahoma"/>
                <w:sz w:val="24"/>
                <w:szCs w:val="24"/>
                <w:lang w:val="en-US"/>
              </w:rPr>
              <w:t>Suction pump</w:t>
            </w:r>
          </w:p>
          <w:p w:rsidR="00625102" w:rsidRDefault="00625102" w:rsidP="00625102">
            <w:pPr>
              <w:pStyle w:val="TableParagraph"/>
              <w:numPr>
                <w:ilvl w:val="0"/>
                <w:numId w:val="5"/>
              </w:numPr>
              <w:ind w:left="316"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4941F6">
              <w:rPr>
                <w:rFonts w:ascii="Tahoma" w:hAnsi="Tahoma" w:cs="Tahoma"/>
                <w:sz w:val="24"/>
                <w:szCs w:val="24"/>
                <w:lang w:val="en-US"/>
              </w:rPr>
              <w:t xml:space="preserve">Set </w:t>
            </w:r>
            <w:proofErr w:type="spellStart"/>
            <w:r w:rsidRPr="004941F6">
              <w:rPr>
                <w:rFonts w:ascii="Tahoma" w:hAnsi="Tahoma" w:cs="Tahoma"/>
                <w:sz w:val="24"/>
                <w:szCs w:val="24"/>
                <w:lang w:val="en-US"/>
              </w:rPr>
              <w:t>bedah</w:t>
            </w:r>
            <w:proofErr w:type="spellEnd"/>
            <w:r w:rsidRPr="004941F6">
              <w:rPr>
                <w:rFonts w:ascii="Tahoma" w:hAnsi="Tahoma" w:cs="Tahoma"/>
                <w:sz w:val="24"/>
                <w:szCs w:val="24"/>
                <w:lang w:val="en-US"/>
              </w:rPr>
              <w:t xml:space="preserve"> minor</w:t>
            </w:r>
          </w:p>
          <w:p w:rsidR="00625102" w:rsidRDefault="00625102" w:rsidP="00625102">
            <w:pPr>
              <w:pStyle w:val="TableParagraph"/>
              <w:numPr>
                <w:ilvl w:val="0"/>
                <w:numId w:val="5"/>
              </w:numPr>
              <w:ind w:left="316"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spellStart"/>
            <w:r w:rsidRPr="004941F6">
              <w:rPr>
                <w:rFonts w:ascii="Tahoma" w:hAnsi="Tahoma" w:cs="Tahoma"/>
                <w:sz w:val="24"/>
                <w:szCs w:val="24"/>
                <w:lang w:val="en-US"/>
              </w:rPr>
              <w:t>Troli</w:t>
            </w:r>
            <w:proofErr w:type="spellEnd"/>
            <w:r w:rsidRPr="004941F6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41F6">
              <w:rPr>
                <w:rFonts w:ascii="Tahoma" w:hAnsi="Tahoma" w:cs="Tahoma"/>
                <w:sz w:val="24"/>
                <w:szCs w:val="24"/>
                <w:lang w:val="en-US"/>
              </w:rPr>
              <w:t>emergenci</w:t>
            </w:r>
            <w:proofErr w:type="spellEnd"/>
            <w:r w:rsidRPr="004941F6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41F6">
              <w:rPr>
                <w:rFonts w:ascii="Tahoma" w:hAnsi="Tahoma" w:cs="Tahoma"/>
                <w:sz w:val="24"/>
                <w:szCs w:val="24"/>
                <w:lang w:val="en-US"/>
              </w:rPr>
              <w:t>beserta</w:t>
            </w:r>
            <w:proofErr w:type="spellEnd"/>
            <w:r w:rsidRPr="004941F6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41F6">
              <w:rPr>
                <w:rFonts w:ascii="Tahoma" w:hAnsi="Tahoma" w:cs="Tahoma"/>
                <w:sz w:val="24"/>
                <w:szCs w:val="24"/>
                <w:lang w:val="en-US"/>
              </w:rPr>
              <w:t>obat</w:t>
            </w:r>
            <w:proofErr w:type="spellEnd"/>
            <w:r w:rsidRPr="004941F6">
              <w:rPr>
                <w:rFonts w:ascii="Tahoma" w:hAnsi="Tahoma" w:cs="Tahoma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4941F6">
              <w:rPr>
                <w:rFonts w:ascii="Tahoma" w:hAnsi="Tahoma" w:cs="Tahoma"/>
                <w:sz w:val="24"/>
                <w:szCs w:val="24"/>
                <w:lang w:val="en-US"/>
              </w:rPr>
              <w:t>alat-alat</w:t>
            </w:r>
            <w:proofErr w:type="spellEnd"/>
            <w:r w:rsidRPr="004941F6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41F6">
              <w:rPr>
                <w:rFonts w:ascii="Tahoma" w:hAnsi="Tahoma" w:cs="Tahoma"/>
                <w:sz w:val="24"/>
                <w:szCs w:val="24"/>
                <w:lang w:val="en-US"/>
              </w:rPr>
              <w:t>emergensi</w:t>
            </w:r>
            <w:proofErr w:type="spellEnd"/>
          </w:p>
          <w:p w:rsidR="00625102" w:rsidRPr="004941F6" w:rsidRDefault="00625102" w:rsidP="00625102">
            <w:pPr>
              <w:pStyle w:val="TableParagraph"/>
              <w:numPr>
                <w:ilvl w:val="0"/>
                <w:numId w:val="5"/>
              </w:numPr>
              <w:ind w:left="316"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spellStart"/>
            <w:r w:rsidRPr="004941F6">
              <w:rPr>
                <w:rFonts w:ascii="Tahoma" w:hAnsi="Tahoma" w:cs="Tahoma"/>
                <w:sz w:val="24"/>
                <w:szCs w:val="24"/>
                <w:lang w:val="en-US"/>
              </w:rPr>
              <w:t>Brankar</w:t>
            </w:r>
            <w:proofErr w:type="spellEnd"/>
            <w:r w:rsidRPr="004941F6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41F6">
              <w:rPr>
                <w:rFonts w:ascii="Tahoma" w:hAnsi="Tahoma" w:cs="Tahoma"/>
                <w:sz w:val="24"/>
                <w:szCs w:val="24"/>
                <w:lang w:val="en-US"/>
              </w:rPr>
              <w:t>pasien</w:t>
            </w:r>
            <w:proofErr w:type="spellEnd"/>
            <w:r w:rsidRPr="004941F6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41F6">
              <w:rPr>
                <w:rFonts w:ascii="Tahoma" w:hAnsi="Tahoma" w:cs="Tahoma"/>
                <w:sz w:val="24"/>
                <w:szCs w:val="24"/>
                <w:lang w:val="en-US"/>
              </w:rPr>
              <w:t>sesuai</w:t>
            </w:r>
            <w:proofErr w:type="spellEnd"/>
            <w:r w:rsidRPr="004941F6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41F6">
              <w:rPr>
                <w:rFonts w:ascii="Tahoma" w:hAnsi="Tahoma" w:cs="Tahoma"/>
                <w:sz w:val="24"/>
                <w:szCs w:val="24"/>
                <w:lang w:val="en-US"/>
              </w:rPr>
              <w:t>dengan</w:t>
            </w:r>
            <w:proofErr w:type="spellEnd"/>
            <w:r w:rsidRPr="004941F6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41F6">
              <w:rPr>
                <w:rFonts w:ascii="Tahoma" w:hAnsi="Tahoma" w:cs="Tahoma"/>
                <w:sz w:val="24"/>
                <w:szCs w:val="24"/>
                <w:lang w:val="en-US"/>
              </w:rPr>
              <w:t>standar</w:t>
            </w:r>
            <w:proofErr w:type="spellEnd"/>
            <w:r w:rsidRPr="004941F6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41F6">
              <w:rPr>
                <w:rFonts w:ascii="Tahoma" w:hAnsi="Tahoma" w:cs="Tahoma"/>
                <w:sz w:val="24"/>
                <w:szCs w:val="24"/>
                <w:lang w:val="en-US"/>
              </w:rPr>
              <w:t>keselamatan</w:t>
            </w:r>
            <w:proofErr w:type="spellEnd"/>
            <w:r w:rsidRPr="004941F6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41F6">
              <w:rPr>
                <w:rFonts w:ascii="Tahoma" w:hAnsi="Tahoma" w:cs="Tahoma"/>
                <w:sz w:val="24"/>
                <w:szCs w:val="24"/>
                <w:lang w:val="en-US"/>
              </w:rPr>
              <w:t>pasien</w:t>
            </w:r>
            <w:proofErr w:type="spellEnd"/>
          </w:p>
          <w:p w:rsidR="00625102" w:rsidRPr="004941F6" w:rsidRDefault="00625102" w:rsidP="00E5637A">
            <w:pPr>
              <w:pStyle w:val="TableParagraph"/>
              <w:ind w:left="316"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</w:tr>
      <w:tr w:rsidR="00625102" w:rsidTr="00E5637A">
        <w:tc>
          <w:tcPr>
            <w:tcW w:w="643" w:type="dxa"/>
          </w:tcPr>
          <w:p w:rsidR="00625102" w:rsidRDefault="00625102" w:rsidP="00E5637A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8.</w:t>
            </w:r>
          </w:p>
        </w:tc>
        <w:tc>
          <w:tcPr>
            <w:tcW w:w="2613" w:type="dxa"/>
          </w:tcPr>
          <w:p w:rsidR="00625102" w:rsidRDefault="00625102" w:rsidP="00E5637A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Kompetensi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Pelaksana</w:t>
            </w:r>
            <w:proofErr w:type="spellEnd"/>
          </w:p>
        </w:tc>
        <w:tc>
          <w:tcPr>
            <w:tcW w:w="6424" w:type="dxa"/>
          </w:tcPr>
          <w:p w:rsidR="00625102" w:rsidRDefault="00625102" w:rsidP="00625102">
            <w:pPr>
              <w:pStyle w:val="TableParagraph"/>
              <w:numPr>
                <w:ilvl w:val="0"/>
                <w:numId w:val="6"/>
              </w:numPr>
              <w:ind w:left="316" w:right="97"/>
              <w:rPr>
                <w:rFonts w:ascii="Tahoma" w:hAnsi="Tahoma" w:cs="Tahoma"/>
                <w:sz w:val="24"/>
                <w:lang w:val="en-US"/>
              </w:rPr>
            </w:pPr>
            <w:r w:rsidRPr="003A2270">
              <w:rPr>
                <w:rFonts w:ascii="Tahoma" w:hAnsi="Tahoma" w:cs="Tahoma"/>
                <w:sz w:val="24"/>
                <w:lang w:val="en-US"/>
              </w:rPr>
              <w:t xml:space="preserve">Dokter </w:t>
            </w:r>
            <w:proofErr w:type="gramStart"/>
            <w:r w:rsidRPr="003A2270">
              <w:rPr>
                <w:rFonts w:ascii="Tahoma" w:hAnsi="Tahoma" w:cs="Tahoma"/>
                <w:sz w:val="24"/>
                <w:lang w:val="en-US"/>
              </w:rPr>
              <w:t>Umum</w:t>
            </w:r>
            <w:r>
              <w:rPr>
                <w:rFonts w:ascii="Tahoma" w:hAnsi="Tahoma" w:cs="Tahoma"/>
                <w:sz w:val="24"/>
                <w:lang w:val="en-US"/>
              </w:rPr>
              <w:t xml:space="preserve"> :</w:t>
            </w:r>
            <w:proofErr w:type="gram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 w:rsidRPr="003A2270">
              <w:rPr>
                <w:rFonts w:ascii="Tahoma" w:hAnsi="Tahoma" w:cs="Tahoma"/>
                <w:sz w:val="24"/>
                <w:lang w:val="en-US"/>
              </w:rPr>
              <w:t>Pelatihan</w:t>
            </w:r>
            <w:proofErr w:type="spellEnd"/>
            <w:r w:rsidRPr="003A2270"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 w:rsidRPr="003A2270">
              <w:rPr>
                <w:rFonts w:ascii="Tahoma" w:hAnsi="Tahoma" w:cs="Tahoma"/>
                <w:sz w:val="24"/>
                <w:lang w:val="en-US"/>
              </w:rPr>
              <w:t>Kegawat</w:t>
            </w:r>
            <w:proofErr w:type="spellEnd"/>
            <w:r w:rsidRPr="003A2270"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 w:rsidRPr="003A2270">
              <w:rPr>
                <w:rFonts w:ascii="Tahoma" w:hAnsi="Tahoma" w:cs="Tahoma"/>
                <w:sz w:val="24"/>
                <w:lang w:val="en-US"/>
              </w:rPr>
              <w:t>Daruratan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, </w:t>
            </w:r>
            <w:r w:rsidRPr="003A2270">
              <w:rPr>
                <w:rFonts w:ascii="Tahoma" w:hAnsi="Tahoma" w:cs="Tahoma"/>
                <w:sz w:val="24"/>
                <w:lang w:val="en-US"/>
              </w:rPr>
              <w:t>GELTS, ATLS, ACLS</w:t>
            </w:r>
            <w:r>
              <w:rPr>
                <w:rFonts w:ascii="Tahoma" w:hAnsi="Tahoma" w:cs="Tahoma"/>
                <w:sz w:val="24"/>
                <w:lang w:val="en-US"/>
              </w:rPr>
              <w:t>;</w:t>
            </w:r>
          </w:p>
          <w:p w:rsidR="00625102" w:rsidRDefault="00625102" w:rsidP="00625102">
            <w:pPr>
              <w:pStyle w:val="TableParagraph"/>
              <w:numPr>
                <w:ilvl w:val="0"/>
                <w:numId w:val="6"/>
              </w:numPr>
              <w:ind w:left="316" w:right="97"/>
              <w:rPr>
                <w:rFonts w:ascii="Tahoma" w:hAnsi="Tahoma" w:cs="Tahoma"/>
                <w:sz w:val="24"/>
                <w:lang w:val="en-US"/>
              </w:rPr>
            </w:pPr>
            <w:proofErr w:type="spellStart"/>
            <w:proofErr w:type="gramStart"/>
            <w:r w:rsidRPr="003A2270">
              <w:rPr>
                <w:rFonts w:ascii="Tahoma" w:hAnsi="Tahoma" w:cs="Tahoma"/>
                <w:sz w:val="24"/>
                <w:lang w:val="en-US"/>
              </w:rPr>
              <w:t>Perawat</w:t>
            </w:r>
            <w:proofErr w:type="spellEnd"/>
            <w:r w:rsidRPr="003A2270"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4"/>
                <w:lang w:val="en-US"/>
              </w:rPr>
              <w:t>:</w:t>
            </w:r>
            <w:proofErr w:type="gram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r w:rsidRPr="003A2270">
              <w:rPr>
                <w:rFonts w:ascii="Tahoma" w:hAnsi="Tahoma" w:cs="Tahoma"/>
                <w:sz w:val="24"/>
                <w:lang w:val="en-US"/>
              </w:rPr>
              <w:t>S1</w:t>
            </w:r>
            <w:r>
              <w:rPr>
                <w:rFonts w:ascii="Tahoma" w:hAnsi="Tahoma" w:cs="Tahoma"/>
                <w:sz w:val="24"/>
                <w:lang w:val="en-US"/>
              </w:rPr>
              <w:t xml:space="preserve">, </w:t>
            </w:r>
            <w:r w:rsidRPr="003A2270">
              <w:rPr>
                <w:rFonts w:ascii="Tahoma" w:hAnsi="Tahoma" w:cs="Tahoma"/>
                <w:sz w:val="24"/>
                <w:lang w:val="en-US"/>
              </w:rPr>
              <w:t>DIII</w:t>
            </w:r>
            <w:r>
              <w:rPr>
                <w:rFonts w:ascii="Tahoma" w:hAnsi="Tahoma" w:cs="Tahoma"/>
                <w:sz w:val="24"/>
                <w:lang w:val="en-US"/>
              </w:rPr>
              <w:t xml:space="preserve">, </w:t>
            </w:r>
            <w:proofErr w:type="spellStart"/>
            <w:r w:rsidRPr="003A2270">
              <w:rPr>
                <w:rFonts w:ascii="Tahoma" w:hAnsi="Tahoma" w:cs="Tahoma"/>
                <w:sz w:val="24"/>
                <w:lang w:val="en-US"/>
              </w:rPr>
              <w:t>Pelatihan</w:t>
            </w:r>
            <w:proofErr w:type="spellEnd"/>
            <w:r w:rsidRPr="003A2270"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 w:rsidRPr="003A2270">
              <w:rPr>
                <w:rFonts w:ascii="Tahoma" w:hAnsi="Tahoma" w:cs="Tahoma"/>
                <w:sz w:val="24"/>
                <w:lang w:val="en-US"/>
              </w:rPr>
              <w:t>Kegawat</w:t>
            </w:r>
            <w:proofErr w:type="spellEnd"/>
            <w:r w:rsidRPr="003A2270"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 w:rsidRPr="003A2270">
              <w:rPr>
                <w:rFonts w:ascii="Tahoma" w:hAnsi="Tahoma" w:cs="Tahoma"/>
                <w:sz w:val="24"/>
                <w:lang w:val="en-US"/>
              </w:rPr>
              <w:t>Daruratan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>,</w:t>
            </w:r>
            <w:r w:rsidRPr="003A2270">
              <w:rPr>
                <w:rFonts w:ascii="Tahoma" w:hAnsi="Tahoma" w:cs="Tahoma"/>
                <w:sz w:val="24"/>
                <w:lang w:val="en-US"/>
              </w:rPr>
              <w:t xml:space="preserve"> Emergency Nursing, BTLS, BCLS</w:t>
            </w:r>
            <w:r>
              <w:rPr>
                <w:rFonts w:ascii="Tahoma" w:hAnsi="Tahoma" w:cs="Tahoma"/>
                <w:sz w:val="24"/>
                <w:lang w:val="en-US"/>
              </w:rPr>
              <w:t>.</w:t>
            </w:r>
          </w:p>
          <w:p w:rsidR="00625102" w:rsidRDefault="00625102" w:rsidP="00E5637A">
            <w:pPr>
              <w:pStyle w:val="TableParagraph"/>
              <w:ind w:left="316" w:right="97"/>
              <w:rPr>
                <w:rFonts w:ascii="Tahoma" w:hAnsi="Tahoma" w:cs="Tahoma"/>
                <w:sz w:val="24"/>
                <w:lang w:val="en-US"/>
              </w:rPr>
            </w:pPr>
          </w:p>
        </w:tc>
      </w:tr>
      <w:tr w:rsidR="00625102" w:rsidTr="00E5637A">
        <w:tc>
          <w:tcPr>
            <w:tcW w:w="643" w:type="dxa"/>
          </w:tcPr>
          <w:p w:rsidR="00625102" w:rsidRDefault="00625102" w:rsidP="00E5637A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9.</w:t>
            </w:r>
          </w:p>
        </w:tc>
        <w:tc>
          <w:tcPr>
            <w:tcW w:w="2613" w:type="dxa"/>
          </w:tcPr>
          <w:p w:rsidR="00625102" w:rsidRDefault="00625102" w:rsidP="00E5637A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Pengawasan</w:t>
            </w:r>
            <w:proofErr w:type="spellEnd"/>
            <w:r>
              <w:rPr>
                <w:rFonts w:ascii="Tahoma" w:hAnsi="Tahoma" w:cs="Tahoma"/>
              </w:rPr>
              <w:t xml:space="preserve"> Internal</w:t>
            </w:r>
          </w:p>
        </w:tc>
        <w:tc>
          <w:tcPr>
            <w:tcW w:w="6424" w:type="dxa"/>
          </w:tcPr>
          <w:p w:rsidR="00625102" w:rsidRDefault="00625102" w:rsidP="00625102">
            <w:pPr>
              <w:pStyle w:val="TableParagraph"/>
              <w:numPr>
                <w:ilvl w:val="0"/>
                <w:numId w:val="7"/>
              </w:numPr>
              <w:ind w:left="316" w:right="97"/>
              <w:rPr>
                <w:rFonts w:ascii="Tahoma" w:hAnsi="Tahoma" w:cs="Tahoma"/>
                <w:sz w:val="24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Supervisi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atasan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langsung</w:t>
            </w:r>
            <w:proofErr w:type="spellEnd"/>
          </w:p>
          <w:p w:rsidR="00625102" w:rsidRDefault="00625102" w:rsidP="00625102">
            <w:pPr>
              <w:pStyle w:val="TableParagraph"/>
              <w:numPr>
                <w:ilvl w:val="0"/>
                <w:numId w:val="7"/>
              </w:numPr>
              <w:ind w:left="316" w:right="97"/>
              <w:rPr>
                <w:rFonts w:ascii="Tahoma" w:hAnsi="Tahoma" w:cs="Tahoma"/>
                <w:sz w:val="24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Pengawasan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Direktur</w:t>
            </w:r>
            <w:proofErr w:type="spellEnd"/>
          </w:p>
          <w:p w:rsidR="00625102" w:rsidRDefault="00625102" w:rsidP="00625102">
            <w:pPr>
              <w:pStyle w:val="TableParagraph"/>
              <w:numPr>
                <w:ilvl w:val="0"/>
                <w:numId w:val="7"/>
              </w:numPr>
              <w:ind w:left="316" w:right="97"/>
              <w:rPr>
                <w:rFonts w:ascii="Tahoma" w:hAnsi="Tahoma" w:cs="Tahoma"/>
                <w:sz w:val="24"/>
                <w:lang w:val="en-US"/>
              </w:rPr>
            </w:pPr>
            <w:r>
              <w:rPr>
                <w:rFonts w:ascii="Tahoma" w:hAnsi="Tahoma" w:cs="Tahoma"/>
                <w:sz w:val="24"/>
                <w:lang w:val="en-US"/>
              </w:rPr>
              <w:t>SPI</w:t>
            </w:r>
          </w:p>
          <w:p w:rsidR="00625102" w:rsidRPr="003A2270" w:rsidRDefault="00625102" w:rsidP="00E5637A">
            <w:pPr>
              <w:pStyle w:val="TableParagraph"/>
              <w:ind w:left="316" w:right="97"/>
              <w:rPr>
                <w:rFonts w:ascii="Tahoma" w:hAnsi="Tahoma" w:cs="Tahoma"/>
                <w:sz w:val="24"/>
                <w:lang w:val="en-US"/>
              </w:rPr>
            </w:pPr>
          </w:p>
        </w:tc>
      </w:tr>
      <w:tr w:rsidR="00625102" w:rsidTr="00E5637A">
        <w:trPr>
          <w:trHeight w:val="942"/>
        </w:trPr>
        <w:tc>
          <w:tcPr>
            <w:tcW w:w="643" w:type="dxa"/>
          </w:tcPr>
          <w:p w:rsidR="00625102" w:rsidRDefault="00625102" w:rsidP="00E5637A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10.</w:t>
            </w:r>
          </w:p>
        </w:tc>
        <w:tc>
          <w:tcPr>
            <w:tcW w:w="2613" w:type="dxa"/>
          </w:tcPr>
          <w:p w:rsidR="00625102" w:rsidRDefault="00625102" w:rsidP="00E5637A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Penanganan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Pengaduan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6424" w:type="dxa"/>
          </w:tcPr>
          <w:p w:rsidR="00625102" w:rsidRPr="00356033" w:rsidRDefault="00625102" w:rsidP="00625102">
            <w:pPr>
              <w:pStyle w:val="TableParagraph"/>
              <w:numPr>
                <w:ilvl w:val="0"/>
                <w:numId w:val="8"/>
              </w:numPr>
              <w:ind w:left="316" w:right="97"/>
              <w:rPr>
                <w:rFonts w:ascii="Tahoma" w:hAnsi="Tahoma" w:cs="Tahoma"/>
                <w:sz w:val="24"/>
                <w:lang w:val="en-US"/>
              </w:rPr>
            </w:pPr>
            <w:r w:rsidRPr="00356033">
              <w:rPr>
                <w:rFonts w:ascii="Tahoma" w:hAnsi="Tahoma" w:cs="Tahoma"/>
                <w:sz w:val="24"/>
                <w:lang w:val="en-US"/>
              </w:rPr>
              <w:t xml:space="preserve">Pusat </w:t>
            </w:r>
            <w:proofErr w:type="spellStart"/>
            <w:r w:rsidRPr="00356033">
              <w:rPr>
                <w:rFonts w:ascii="Tahoma" w:hAnsi="Tahoma" w:cs="Tahoma"/>
                <w:sz w:val="24"/>
                <w:lang w:val="en-US"/>
              </w:rPr>
              <w:t>Pengaduan</w:t>
            </w:r>
            <w:proofErr w:type="spellEnd"/>
            <w:r w:rsidRPr="00356033">
              <w:rPr>
                <w:rFonts w:ascii="Tahoma" w:hAnsi="Tahoma" w:cs="Tahoma"/>
                <w:sz w:val="24"/>
                <w:lang w:val="en-US"/>
              </w:rPr>
              <w:t xml:space="preserve"> dan </w:t>
            </w:r>
            <w:proofErr w:type="spellStart"/>
            <w:r w:rsidRPr="00356033">
              <w:rPr>
                <w:rFonts w:ascii="Tahoma" w:hAnsi="Tahoma" w:cs="Tahoma"/>
                <w:sz w:val="24"/>
                <w:lang w:val="en-US"/>
              </w:rPr>
              <w:t>Informasi</w:t>
            </w:r>
            <w:proofErr w:type="spellEnd"/>
          </w:p>
          <w:p w:rsidR="00625102" w:rsidRPr="00356033" w:rsidRDefault="00625102" w:rsidP="00E5637A">
            <w:pPr>
              <w:pStyle w:val="TableParagraph"/>
              <w:ind w:left="316" w:right="97"/>
              <w:rPr>
                <w:rFonts w:ascii="Tahoma" w:hAnsi="Tahoma" w:cs="Tahoma"/>
                <w:sz w:val="24"/>
                <w:lang w:val="en-US"/>
              </w:rPr>
            </w:pPr>
            <w:r w:rsidRPr="00356033">
              <w:rPr>
                <w:rFonts w:ascii="Tahoma" w:hAnsi="Tahoma" w:cs="Tahoma"/>
                <w:sz w:val="24"/>
                <w:lang w:val="en-US"/>
              </w:rPr>
              <w:t xml:space="preserve">  </w:t>
            </w:r>
            <w:r>
              <w:rPr>
                <w:rFonts w:ascii="Tahoma" w:hAnsi="Tahoma" w:cs="Tahoma"/>
                <w:noProof/>
                <w:sz w:val="24"/>
                <w:lang w:val="en-US"/>
              </w:rPr>
              <w:drawing>
                <wp:inline distT="0" distB="0" distL="0" distR="0" wp14:anchorId="3EF765AA" wp14:editId="3404069F">
                  <wp:extent cx="201295" cy="176530"/>
                  <wp:effectExtent l="0" t="0" r="8255" b="0"/>
                  <wp:docPr id="1511338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56033">
              <w:rPr>
                <w:rFonts w:ascii="Tahoma" w:hAnsi="Tahoma" w:cs="Tahoma"/>
                <w:sz w:val="24"/>
                <w:lang w:val="en-US"/>
              </w:rPr>
              <w:t xml:space="preserve">    @rsjd</w:t>
            </w:r>
            <w:r>
              <w:rPr>
                <w:rFonts w:ascii="Tahoma" w:hAnsi="Tahoma" w:cs="Tahoma"/>
                <w:sz w:val="24"/>
                <w:lang w:val="en-US"/>
              </w:rPr>
              <w:t>drsamsijacobalis</w:t>
            </w:r>
          </w:p>
          <w:p w:rsidR="00625102" w:rsidRDefault="00625102" w:rsidP="00E5637A">
            <w:pPr>
              <w:pStyle w:val="TableParagraph"/>
              <w:ind w:left="316" w:right="97"/>
              <w:rPr>
                <w:rFonts w:ascii="Tahoma" w:hAnsi="Tahoma" w:cs="Tahoma"/>
                <w:sz w:val="24"/>
                <w:lang w:val="en-US"/>
              </w:rPr>
            </w:pPr>
            <w:r w:rsidRPr="00356033">
              <w:rPr>
                <w:rFonts w:ascii="Tahoma" w:hAnsi="Tahoma" w:cs="Tahoma"/>
                <w:sz w:val="24"/>
                <w:lang w:val="en-US"/>
              </w:rPr>
              <w:t xml:space="preserve">  </w:t>
            </w:r>
            <w:r>
              <w:rPr>
                <w:rFonts w:ascii="Tahoma" w:hAnsi="Tahoma" w:cs="Tahoma"/>
                <w:noProof/>
                <w:sz w:val="24"/>
                <w:lang w:val="en-US"/>
              </w:rPr>
              <w:drawing>
                <wp:inline distT="0" distB="0" distL="0" distR="0" wp14:anchorId="197ECFC4" wp14:editId="30F5490D">
                  <wp:extent cx="201295" cy="152400"/>
                  <wp:effectExtent l="0" t="0" r="8255" b="0"/>
                  <wp:docPr id="131682628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56033"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4"/>
                <w:lang w:val="en-US"/>
              </w:rPr>
              <w:t xml:space="preserve">   @r</w:t>
            </w:r>
            <w:r w:rsidRPr="00356033">
              <w:rPr>
                <w:rFonts w:ascii="Tahoma" w:hAnsi="Tahoma" w:cs="Tahoma"/>
                <w:sz w:val="24"/>
                <w:lang w:val="en-US"/>
              </w:rPr>
              <w:t>sjd</w:t>
            </w:r>
            <w:r>
              <w:rPr>
                <w:rFonts w:ascii="Tahoma" w:hAnsi="Tahoma" w:cs="Tahoma"/>
                <w:sz w:val="24"/>
                <w:lang w:val="en-US"/>
              </w:rPr>
              <w:t>drsamsijacobalis</w:t>
            </w:r>
          </w:p>
          <w:p w:rsidR="00625102" w:rsidRDefault="00625102" w:rsidP="00625102">
            <w:pPr>
              <w:pStyle w:val="TableParagraph"/>
              <w:numPr>
                <w:ilvl w:val="0"/>
                <w:numId w:val="8"/>
              </w:numPr>
              <w:ind w:left="316" w:right="97"/>
              <w:rPr>
                <w:rFonts w:ascii="Tahoma" w:hAnsi="Tahoma" w:cs="Tahoma"/>
                <w:sz w:val="24"/>
                <w:lang w:val="en-US"/>
              </w:rPr>
            </w:pPr>
            <w:r>
              <w:rPr>
                <w:rFonts w:ascii="Tahoma" w:hAnsi="Tahoma" w:cs="Tahoma"/>
                <w:sz w:val="24"/>
                <w:lang w:val="en-US"/>
              </w:rPr>
              <w:t>Kotak saran;</w:t>
            </w:r>
          </w:p>
          <w:p w:rsidR="00625102" w:rsidRDefault="00625102" w:rsidP="00625102">
            <w:pPr>
              <w:pStyle w:val="TableParagraph"/>
              <w:numPr>
                <w:ilvl w:val="0"/>
                <w:numId w:val="8"/>
              </w:numPr>
              <w:ind w:left="316" w:right="97"/>
              <w:rPr>
                <w:rFonts w:ascii="Tahoma" w:hAnsi="Tahoma" w:cs="Tahoma"/>
                <w:sz w:val="24"/>
                <w:lang w:val="en-US"/>
              </w:rPr>
            </w:pPr>
            <w:r>
              <w:rPr>
                <w:rFonts w:ascii="Tahoma" w:hAnsi="Tahoma" w:cs="Tahoma"/>
                <w:sz w:val="24"/>
                <w:lang w:val="en-US"/>
              </w:rPr>
              <w:t xml:space="preserve">Website Rumah Sakit Jiwa Daerah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Provinsi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Kepulauan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Bangka Belitung</w:t>
            </w:r>
          </w:p>
          <w:p w:rsidR="00625102" w:rsidRDefault="00625102" w:rsidP="00E5637A">
            <w:pPr>
              <w:pStyle w:val="TableParagraph"/>
              <w:ind w:left="316" w:right="97"/>
              <w:rPr>
                <w:rFonts w:ascii="Tahoma" w:hAnsi="Tahoma" w:cs="Tahoma"/>
                <w:sz w:val="24"/>
                <w:lang w:val="en-US"/>
              </w:rPr>
            </w:pPr>
          </w:p>
        </w:tc>
      </w:tr>
      <w:tr w:rsidR="00625102" w:rsidTr="00E5637A">
        <w:trPr>
          <w:trHeight w:val="942"/>
        </w:trPr>
        <w:tc>
          <w:tcPr>
            <w:tcW w:w="643" w:type="dxa"/>
          </w:tcPr>
          <w:p w:rsidR="00625102" w:rsidRDefault="00625102" w:rsidP="00E5637A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11.</w:t>
            </w:r>
          </w:p>
        </w:tc>
        <w:tc>
          <w:tcPr>
            <w:tcW w:w="2613" w:type="dxa"/>
          </w:tcPr>
          <w:p w:rsidR="00625102" w:rsidRDefault="00625102" w:rsidP="00E5637A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Jumlah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Pelaksana</w:t>
            </w:r>
            <w:proofErr w:type="spellEnd"/>
          </w:p>
        </w:tc>
        <w:tc>
          <w:tcPr>
            <w:tcW w:w="6424" w:type="dxa"/>
          </w:tcPr>
          <w:p w:rsidR="00625102" w:rsidRDefault="00625102" w:rsidP="00625102">
            <w:pPr>
              <w:pStyle w:val="TableParagraph"/>
              <w:numPr>
                <w:ilvl w:val="0"/>
                <w:numId w:val="9"/>
              </w:numPr>
              <w:ind w:left="316" w:right="97"/>
              <w:rPr>
                <w:rFonts w:ascii="Tahoma" w:hAnsi="Tahoma" w:cs="Tahoma"/>
                <w:sz w:val="24"/>
                <w:lang w:val="en-US"/>
              </w:rPr>
            </w:pPr>
            <w:r>
              <w:rPr>
                <w:rFonts w:ascii="Tahoma" w:hAnsi="Tahoma" w:cs="Tahoma"/>
                <w:sz w:val="24"/>
                <w:lang w:val="en-US"/>
              </w:rPr>
              <w:t xml:space="preserve">Dokter        </w:t>
            </w:r>
            <w:proofErr w:type="gramStart"/>
            <w:r>
              <w:rPr>
                <w:rFonts w:ascii="Tahoma" w:hAnsi="Tahoma" w:cs="Tahoma"/>
                <w:sz w:val="24"/>
                <w:lang w:val="en-US"/>
              </w:rPr>
              <w:t xml:space="preserve">  :</w:t>
            </w:r>
            <w:proofErr w:type="gramEnd"/>
            <w:r>
              <w:rPr>
                <w:rFonts w:ascii="Tahoma" w:hAnsi="Tahoma" w:cs="Tahoma"/>
                <w:sz w:val="24"/>
                <w:lang w:val="en-US"/>
              </w:rPr>
              <w:t xml:space="preserve">    8 orang</w:t>
            </w:r>
          </w:p>
          <w:p w:rsidR="00625102" w:rsidRDefault="00625102" w:rsidP="00625102">
            <w:pPr>
              <w:pStyle w:val="TableParagraph"/>
              <w:numPr>
                <w:ilvl w:val="0"/>
                <w:numId w:val="9"/>
              </w:numPr>
              <w:ind w:left="316" w:right="97"/>
              <w:rPr>
                <w:rFonts w:ascii="Tahoma" w:hAnsi="Tahoma" w:cs="Tahoma"/>
                <w:sz w:val="24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Perawat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     </w:t>
            </w:r>
            <w:proofErr w:type="gramStart"/>
            <w:r>
              <w:rPr>
                <w:rFonts w:ascii="Tahoma" w:hAnsi="Tahoma" w:cs="Tahoma"/>
                <w:sz w:val="24"/>
                <w:lang w:val="en-US"/>
              </w:rPr>
              <w:t xml:space="preserve">  :</w:t>
            </w:r>
            <w:proofErr w:type="gramEnd"/>
            <w:r>
              <w:rPr>
                <w:rFonts w:ascii="Tahoma" w:hAnsi="Tahoma" w:cs="Tahoma"/>
                <w:sz w:val="24"/>
                <w:lang w:val="en-US"/>
              </w:rPr>
              <w:t xml:space="preserve">  10 orang</w:t>
            </w:r>
          </w:p>
          <w:p w:rsidR="00625102" w:rsidRDefault="00625102" w:rsidP="00625102">
            <w:pPr>
              <w:pStyle w:val="TableParagraph"/>
              <w:numPr>
                <w:ilvl w:val="0"/>
                <w:numId w:val="9"/>
              </w:numPr>
              <w:ind w:left="316" w:right="97"/>
              <w:rPr>
                <w:rFonts w:ascii="Tahoma" w:hAnsi="Tahoma" w:cs="Tahoma"/>
                <w:sz w:val="24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Admisi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       </w:t>
            </w:r>
            <w:proofErr w:type="gramStart"/>
            <w:r>
              <w:rPr>
                <w:rFonts w:ascii="Tahoma" w:hAnsi="Tahoma" w:cs="Tahoma"/>
                <w:sz w:val="24"/>
                <w:lang w:val="en-US"/>
              </w:rPr>
              <w:t xml:space="preserve">  :</w:t>
            </w:r>
            <w:proofErr w:type="gramEnd"/>
            <w:r>
              <w:rPr>
                <w:rFonts w:ascii="Tahoma" w:hAnsi="Tahoma" w:cs="Tahoma"/>
                <w:sz w:val="24"/>
                <w:lang w:val="en-US"/>
              </w:rPr>
              <w:t xml:space="preserve">    1 orang</w:t>
            </w:r>
          </w:p>
          <w:p w:rsidR="00625102" w:rsidRPr="00356033" w:rsidRDefault="00625102" w:rsidP="00E5637A">
            <w:pPr>
              <w:pStyle w:val="TableParagraph"/>
              <w:ind w:left="316" w:right="97"/>
              <w:rPr>
                <w:rFonts w:ascii="Tahoma" w:hAnsi="Tahoma" w:cs="Tahoma"/>
                <w:sz w:val="24"/>
                <w:lang w:val="en-US"/>
              </w:rPr>
            </w:pPr>
          </w:p>
        </w:tc>
      </w:tr>
      <w:tr w:rsidR="00625102" w:rsidTr="00E5637A">
        <w:trPr>
          <w:trHeight w:val="942"/>
        </w:trPr>
        <w:tc>
          <w:tcPr>
            <w:tcW w:w="643" w:type="dxa"/>
          </w:tcPr>
          <w:p w:rsidR="00625102" w:rsidRDefault="00625102" w:rsidP="00E5637A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12.</w:t>
            </w:r>
          </w:p>
        </w:tc>
        <w:tc>
          <w:tcPr>
            <w:tcW w:w="2613" w:type="dxa"/>
          </w:tcPr>
          <w:p w:rsidR="00625102" w:rsidRDefault="00625102" w:rsidP="00E5637A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Jaminan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Pelayanan</w:t>
            </w:r>
            <w:proofErr w:type="spellEnd"/>
          </w:p>
        </w:tc>
        <w:tc>
          <w:tcPr>
            <w:tcW w:w="6424" w:type="dxa"/>
          </w:tcPr>
          <w:p w:rsidR="00625102" w:rsidRPr="000B6F9B" w:rsidRDefault="00625102" w:rsidP="00625102">
            <w:pPr>
              <w:pStyle w:val="TableParagraph"/>
              <w:numPr>
                <w:ilvl w:val="0"/>
                <w:numId w:val="10"/>
              </w:numPr>
              <w:ind w:left="316" w:right="97"/>
              <w:rPr>
                <w:rFonts w:ascii="Tahoma" w:hAnsi="Tahoma" w:cs="Tahoma"/>
                <w:sz w:val="24"/>
                <w:lang w:val="en-US"/>
              </w:rPr>
            </w:pPr>
            <w:proofErr w:type="spellStart"/>
            <w:r w:rsidRPr="000B6F9B">
              <w:rPr>
                <w:rFonts w:ascii="Tahoma" w:hAnsi="Tahoma" w:cs="Tahoma"/>
                <w:sz w:val="24"/>
                <w:lang w:val="en-US"/>
              </w:rPr>
              <w:t>Melaksanakan</w:t>
            </w:r>
            <w:proofErr w:type="spellEnd"/>
            <w:r w:rsidRPr="000B6F9B"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 w:rsidRPr="000B6F9B">
              <w:rPr>
                <w:rFonts w:ascii="Tahoma" w:hAnsi="Tahoma" w:cs="Tahoma"/>
                <w:sz w:val="24"/>
                <w:lang w:val="en-US"/>
              </w:rPr>
              <w:t>layanan</w:t>
            </w:r>
            <w:proofErr w:type="spellEnd"/>
            <w:r w:rsidRPr="000B6F9B"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proofErr w:type="gramStart"/>
            <w:r w:rsidRPr="000B6F9B">
              <w:rPr>
                <w:rFonts w:ascii="Tahoma" w:hAnsi="Tahoma" w:cs="Tahoma"/>
                <w:sz w:val="24"/>
                <w:lang w:val="en-US"/>
              </w:rPr>
              <w:t>sesuai</w:t>
            </w:r>
            <w:proofErr w:type="spellEnd"/>
            <w:r w:rsidRPr="000B6F9B">
              <w:rPr>
                <w:rFonts w:ascii="Tahoma" w:hAnsi="Tahoma" w:cs="Tahoma"/>
                <w:sz w:val="24"/>
                <w:lang w:val="en-US"/>
              </w:rPr>
              <w:t xml:space="preserve">  </w:t>
            </w:r>
            <w:proofErr w:type="spellStart"/>
            <w:r w:rsidRPr="000B6F9B">
              <w:rPr>
                <w:rFonts w:ascii="Tahoma" w:hAnsi="Tahoma" w:cs="Tahoma"/>
                <w:sz w:val="24"/>
                <w:lang w:val="en-US"/>
              </w:rPr>
              <w:t>dengan</w:t>
            </w:r>
            <w:proofErr w:type="spellEnd"/>
            <w:proofErr w:type="gramEnd"/>
            <w:r w:rsidRPr="000B6F9B"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 w:rsidRPr="000B6F9B">
              <w:rPr>
                <w:rFonts w:ascii="Tahoma" w:hAnsi="Tahoma" w:cs="Tahoma"/>
                <w:sz w:val="24"/>
                <w:lang w:val="en-US"/>
              </w:rPr>
              <w:t>standar</w:t>
            </w:r>
            <w:proofErr w:type="spellEnd"/>
            <w:r w:rsidRPr="000B6F9B">
              <w:rPr>
                <w:rFonts w:ascii="Tahoma" w:hAnsi="Tahoma" w:cs="Tahoma"/>
                <w:sz w:val="24"/>
                <w:lang w:val="en-US"/>
              </w:rPr>
              <w:t xml:space="preserve"> yang </w:t>
            </w:r>
            <w:proofErr w:type="spellStart"/>
            <w:r w:rsidRPr="000B6F9B">
              <w:rPr>
                <w:rFonts w:ascii="Tahoma" w:hAnsi="Tahoma" w:cs="Tahoma"/>
                <w:sz w:val="24"/>
                <w:lang w:val="en-US"/>
              </w:rPr>
              <w:t>telah</w:t>
            </w:r>
            <w:proofErr w:type="spellEnd"/>
            <w:r w:rsidRPr="000B6F9B"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 w:rsidRPr="000B6F9B">
              <w:rPr>
                <w:rFonts w:ascii="Tahoma" w:hAnsi="Tahoma" w:cs="Tahoma"/>
                <w:sz w:val="24"/>
                <w:lang w:val="en-US"/>
              </w:rPr>
              <w:t>ditetapkan</w:t>
            </w:r>
            <w:proofErr w:type="spellEnd"/>
            <w:r w:rsidRPr="000B6F9B">
              <w:rPr>
                <w:rFonts w:ascii="Tahoma" w:hAnsi="Tahoma" w:cs="Tahoma"/>
                <w:sz w:val="24"/>
                <w:lang w:val="en-US"/>
              </w:rPr>
              <w:t>;</w:t>
            </w:r>
          </w:p>
          <w:p w:rsidR="00625102" w:rsidRDefault="00625102" w:rsidP="00625102">
            <w:pPr>
              <w:pStyle w:val="TableParagraph"/>
              <w:numPr>
                <w:ilvl w:val="0"/>
                <w:numId w:val="10"/>
              </w:numPr>
              <w:ind w:left="316" w:right="97"/>
              <w:rPr>
                <w:rFonts w:ascii="Tahoma" w:hAnsi="Tahoma" w:cs="Tahoma"/>
                <w:sz w:val="24"/>
                <w:lang w:val="en-US"/>
              </w:rPr>
            </w:pPr>
            <w:proofErr w:type="spellStart"/>
            <w:r w:rsidRPr="000B6F9B">
              <w:rPr>
                <w:rFonts w:ascii="Tahoma" w:hAnsi="Tahoma" w:cs="Tahoma"/>
                <w:sz w:val="24"/>
                <w:lang w:val="en-US"/>
              </w:rPr>
              <w:t>Petugas</w:t>
            </w:r>
            <w:proofErr w:type="spellEnd"/>
            <w:r w:rsidRPr="000B6F9B"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 w:rsidRPr="000B6F9B">
              <w:rPr>
                <w:rFonts w:ascii="Tahoma" w:hAnsi="Tahoma" w:cs="Tahoma"/>
                <w:sz w:val="24"/>
                <w:lang w:val="en-US"/>
              </w:rPr>
              <w:t>penyelanggara</w:t>
            </w:r>
            <w:proofErr w:type="spellEnd"/>
            <w:r w:rsidRPr="000B6F9B"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 w:rsidRPr="000B6F9B">
              <w:rPr>
                <w:rFonts w:ascii="Tahoma" w:hAnsi="Tahoma" w:cs="Tahoma"/>
                <w:sz w:val="24"/>
                <w:lang w:val="en-US"/>
              </w:rPr>
              <w:t>Layanan</w:t>
            </w:r>
            <w:proofErr w:type="spellEnd"/>
            <w:r w:rsidRPr="000B6F9B"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 w:rsidRPr="000B6F9B">
              <w:rPr>
                <w:rFonts w:ascii="Tahoma" w:hAnsi="Tahoma" w:cs="Tahoma"/>
                <w:sz w:val="24"/>
                <w:lang w:val="en-US"/>
              </w:rPr>
              <w:t>memiliki</w:t>
            </w:r>
            <w:proofErr w:type="spellEnd"/>
            <w:r w:rsidRPr="000B6F9B"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 w:rsidRPr="000B6F9B">
              <w:rPr>
                <w:rFonts w:ascii="Tahoma" w:hAnsi="Tahoma" w:cs="Tahoma"/>
                <w:sz w:val="24"/>
                <w:lang w:val="en-US"/>
              </w:rPr>
              <w:t>kompetensi</w:t>
            </w:r>
            <w:proofErr w:type="spellEnd"/>
            <w:r w:rsidRPr="000B6F9B">
              <w:rPr>
                <w:rFonts w:ascii="Tahoma" w:hAnsi="Tahoma" w:cs="Tahoma"/>
                <w:sz w:val="24"/>
                <w:lang w:val="en-US"/>
              </w:rPr>
              <w:t xml:space="preserve"> yang </w:t>
            </w:r>
            <w:proofErr w:type="spellStart"/>
            <w:r w:rsidRPr="000B6F9B">
              <w:rPr>
                <w:rFonts w:ascii="Tahoma" w:hAnsi="Tahoma" w:cs="Tahoma"/>
                <w:sz w:val="24"/>
                <w:lang w:val="en-US"/>
              </w:rPr>
              <w:t>memadai</w:t>
            </w:r>
            <w:proofErr w:type="spellEnd"/>
            <w:r w:rsidRPr="000B6F9B">
              <w:rPr>
                <w:rFonts w:ascii="Tahoma" w:hAnsi="Tahoma" w:cs="Tahoma"/>
                <w:sz w:val="24"/>
                <w:lang w:val="en-US"/>
              </w:rPr>
              <w:t xml:space="preserve"> dan </w:t>
            </w:r>
            <w:proofErr w:type="spellStart"/>
            <w:r w:rsidRPr="000B6F9B">
              <w:rPr>
                <w:rFonts w:ascii="Tahoma" w:hAnsi="Tahoma" w:cs="Tahoma"/>
                <w:sz w:val="24"/>
                <w:lang w:val="en-US"/>
              </w:rPr>
              <w:t>santun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>.</w:t>
            </w:r>
          </w:p>
          <w:p w:rsidR="00625102" w:rsidRDefault="00625102" w:rsidP="00E5637A">
            <w:pPr>
              <w:pStyle w:val="TableParagraph"/>
              <w:ind w:left="316" w:right="97"/>
              <w:rPr>
                <w:rFonts w:ascii="Tahoma" w:hAnsi="Tahoma" w:cs="Tahoma"/>
                <w:sz w:val="24"/>
                <w:lang w:val="en-US"/>
              </w:rPr>
            </w:pPr>
          </w:p>
        </w:tc>
      </w:tr>
      <w:tr w:rsidR="00625102" w:rsidTr="00E5637A">
        <w:trPr>
          <w:trHeight w:val="942"/>
        </w:trPr>
        <w:tc>
          <w:tcPr>
            <w:tcW w:w="643" w:type="dxa"/>
          </w:tcPr>
          <w:p w:rsidR="00625102" w:rsidRDefault="00625102" w:rsidP="00E5637A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13.</w:t>
            </w:r>
          </w:p>
        </w:tc>
        <w:tc>
          <w:tcPr>
            <w:tcW w:w="2613" w:type="dxa"/>
          </w:tcPr>
          <w:p w:rsidR="00625102" w:rsidRDefault="00625102" w:rsidP="00E5637A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Jaminan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Keamanan</w:t>
            </w:r>
            <w:proofErr w:type="spellEnd"/>
            <w:r>
              <w:rPr>
                <w:rFonts w:ascii="Tahoma" w:hAnsi="Tahoma" w:cs="Tahoma"/>
              </w:rPr>
              <w:t xml:space="preserve"> dan </w:t>
            </w:r>
            <w:proofErr w:type="spellStart"/>
            <w:r>
              <w:rPr>
                <w:rFonts w:ascii="Tahoma" w:hAnsi="Tahoma" w:cs="Tahoma"/>
              </w:rPr>
              <w:t>Keselamatan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Pelayanan</w:t>
            </w:r>
            <w:proofErr w:type="spellEnd"/>
          </w:p>
        </w:tc>
        <w:tc>
          <w:tcPr>
            <w:tcW w:w="6424" w:type="dxa"/>
          </w:tcPr>
          <w:p w:rsidR="00625102" w:rsidRPr="000B6F9B" w:rsidRDefault="00625102" w:rsidP="00E5637A">
            <w:pPr>
              <w:pStyle w:val="TableParagraph"/>
              <w:ind w:right="97"/>
              <w:rPr>
                <w:rFonts w:ascii="Tahoma" w:hAnsi="Tahoma" w:cs="Tahoma"/>
                <w:sz w:val="24"/>
                <w:lang w:val="en-US"/>
              </w:rPr>
            </w:pPr>
            <w:proofErr w:type="spellStart"/>
            <w:r w:rsidRPr="003A7DFF">
              <w:rPr>
                <w:rFonts w:ascii="Tahoma" w:hAnsi="Tahoma" w:cs="Tahoma"/>
                <w:sz w:val="24"/>
                <w:lang w:val="en-US"/>
              </w:rPr>
              <w:t>Pelayanan</w:t>
            </w:r>
            <w:proofErr w:type="spellEnd"/>
            <w:r w:rsidRPr="003A7DFF"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 w:rsidRPr="003A7DFF">
              <w:rPr>
                <w:rFonts w:ascii="Tahoma" w:hAnsi="Tahoma" w:cs="Tahoma"/>
                <w:sz w:val="24"/>
                <w:lang w:val="en-US"/>
              </w:rPr>
              <w:t>diberikan</w:t>
            </w:r>
            <w:proofErr w:type="spellEnd"/>
            <w:r w:rsidRPr="003A7DFF"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 w:rsidRPr="003A7DFF">
              <w:rPr>
                <w:rFonts w:ascii="Tahoma" w:hAnsi="Tahoma" w:cs="Tahoma"/>
                <w:sz w:val="24"/>
                <w:lang w:val="en-US"/>
              </w:rPr>
              <w:t>secara</w:t>
            </w:r>
            <w:proofErr w:type="spellEnd"/>
            <w:r w:rsidRPr="003A7DFF"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 w:rsidRPr="003A7DFF">
              <w:rPr>
                <w:rFonts w:ascii="Tahoma" w:hAnsi="Tahoma" w:cs="Tahoma"/>
                <w:sz w:val="24"/>
                <w:lang w:val="en-US"/>
              </w:rPr>
              <w:t>cepat</w:t>
            </w:r>
            <w:proofErr w:type="spellEnd"/>
            <w:r w:rsidRPr="003A7DFF">
              <w:rPr>
                <w:rFonts w:ascii="Tahoma" w:hAnsi="Tahoma" w:cs="Tahoma"/>
                <w:sz w:val="24"/>
                <w:lang w:val="en-US"/>
              </w:rPr>
              <w:t xml:space="preserve">, </w:t>
            </w:r>
            <w:proofErr w:type="spellStart"/>
            <w:r w:rsidRPr="003A7DFF">
              <w:rPr>
                <w:rFonts w:ascii="Tahoma" w:hAnsi="Tahoma" w:cs="Tahoma"/>
                <w:sz w:val="24"/>
                <w:lang w:val="en-US"/>
              </w:rPr>
              <w:t>tepat</w:t>
            </w:r>
            <w:proofErr w:type="spellEnd"/>
            <w:r w:rsidRPr="003A7DFF"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 w:rsidRPr="003A7DFF">
              <w:rPr>
                <w:rFonts w:ascii="Tahoma" w:hAnsi="Tahoma" w:cs="Tahoma"/>
                <w:sz w:val="24"/>
                <w:lang w:val="en-US"/>
              </w:rPr>
              <w:t>dengan</w:t>
            </w:r>
            <w:proofErr w:type="spellEnd"/>
            <w:r w:rsidRPr="003A7DFF"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 w:rsidRPr="003A7DFF">
              <w:rPr>
                <w:rFonts w:ascii="Tahoma" w:hAnsi="Tahoma" w:cs="Tahoma"/>
                <w:sz w:val="24"/>
                <w:lang w:val="en-US"/>
              </w:rPr>
              <w:t>hasil</w:t>
            </w:r>
            <w:proofErr w:type="spellEnd"/>
            <w:r w:rsidRPr="003A7DFF">
              <w:rPr>
                <w:rFonts w:ascii="Tahoma" w:hAnsi="Tahoma" w:cs="Tahoma"/>
                <w:sz w:val="24"/>
                <w:lang w:val="en-US"/>
              </w:rPr>
              <w:t xml:space="preserve"> yang</w:t>
            </w:r>
            <w:r w:rsidRPr="003A7DFF">
              <w:rPr>
                <w:rFonts w:ascii="Tahoma" w:hAnsi="Tahoma" w:cs="Tahoma"/>
                <w:sz w:val="24"/>
                <w:lang w:val="en-US"/>
              </w:rPr>
              <w:tab/>
            </w:r>
            <w:proofErr w:type="spellStart"/>
            <w:r w:rsidRPr="003A7DFF">
              <w:rPr>
                <w:rFonts w:ascii="Tahoma" w:hAnsi="Tahoma" w:cs="Tahoma"/>
                <w:sz w:val="24"/>
                <w:lang w:val="en-US"/>
              </w:rPr>
              <w:t>dapat</w:t>
            </w:r>
            <w:proofErr w:type="spellEnd"/>
            <w:r w:rsidRPr="003A7DFF"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 w:rsidRPr="003A7DFF">
              <w:rPr>
                <w:rFonts w:ascii="Tahoma" w:hAnsi="Tahoma" w:cs="Tahoma"/>
                <w:sz w:val="24"/>
                <w:lang w:val="en-US"/>
              </w:rPr>
              <w:t>dipertanggungjawabka</w:t>
            </w:r>
            <w:r>
              <w:rPr>
                <w:rFonts w:ascii="Tahoma" w:hAnsi="Tahoma" w:cs="Tahoma"/>
                <w:sz w:val="24"/>
                <w:lang w:val="en-US"/>
              </w:rPr>
              <w:t>n</w:t>
            </w:r>
            <w:proofErr w:type="spellEnd"/>
          </w:p>
        </w:tc>
      </w:tr>
    </w:tbl>
    <w:p w:rsidR="00625102" w:rsidRPr="00275F74" w:rsidRDefault="00625102" w:rsidP="00625102">
      <w:pPr>
        <w:pStyle w:val="ListParagraph"/>
        <w:ind w:left="0"/>
        <w:jc w:val="center"/>
        <w:rPr>
          <w:rFonts w:ascii="Arial" w:hAnsi="Arial" w:cs="Arial"/>
          <w:b/>
          <w:bCs/>
          <w:lang w:val="en-US"/>
        </w:rPr>
      </w:pPr>
    </w:p>
    <w:p w:rsidR="00625102" w:rsidRPr="00B34E35" w:rsidRDefault="00625102" w:rsidP="00625102">
      <w:pPr>
        <w:pStyle w:val="ListParagraph"/>
        <w:ind w:left="1134" w:hanging="283"/>
        <w:jc w:val="both"/>
        <w:rPr>
          <w:rFonts w:ascii="Arial" w:hAnsi="Arial" w:cs="Arial"/>
          <w:lang w:val="en-US"/>
        </w:rPr>
      </w:pPr>
    </w:p>
    <w:p w:rsidR="00556AF5" w:rsidRDefault="00556AF5"/>
    <w:sectPr w:rsidR="00556AF5" w:rsidSect="00625102">
      <w:pgSz w:w="12242" w:h="20163" w:code="5"/>
      <w:pgMar w:top="284" w:right="851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C3A17"/>
    <w:multiLevelType w:val="hybridMultilevel"/>
    <w:tmpl w:val="815AEA86"/>
    <w:lvl w:ilvl="0" w:tplc="7ADA8FA0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6" w:hanging="360"/>
      </w:pPr>
    </w:lvl>
    <w:lvl w:ilvl="2" w:tplc="0421001B" w:tentative="1">
      <w:start w:val="1"/>
      <w:numFmt w:val="lowerRoman"/>
      <w:lvlText w:val="%3."/>
      <w:lvlJc w:val="right"/>
      <w:pPr>
        <w:ind w:left="2116" w:hanging="180"/>
      </w:pPr>
    </w:lvl>
    <w:lvl w:ilvl="3" w:tplc="0421000F" w:tentative="1">
      <w:start w:val="1"/>
      <w:numFmt w:val="decimal"/>
      <w:lvlText w:val="%4."/>
      <w:lvlJc w:val="left"/>
      <w:pPr>
        <w:ind w:left="2836" w:hanging="360"/>
      </w:pPr>
    </w:lvl>
    <w:lvl w:ilvl="4" w:tplc="04210019" w:tentative="1">
      <w:start w:val="1"/>
      <w:numFmt w:val="lowerLetter"/>
      <w:lvlText w:val="%5."/>
      <w:lvlJc w:val="left"/>
      <w:pPr>
        <w:ind w:left="3556" w:hanging="360"/>
      </w:pPr>
    </w:lvl>
    <w:lvl w:ilvl="5" w:tplc="0421001B" w:tentative="1">
      <w:start w:val="1"/>
      <w:numFmt w:val="lowerRoman"/>
      <w:lvlText w:val="%6."/>
      <w:lvlJc w:val="right"/>
      <w:pPr>
        <w:ind w:left="4276" w:hanging="180"/>
      </w:pPr>
    </w:lvl>
    <w:lvl w:ilvl="6" w:tplc="0421000F" w:tentative="1">
      <w:start w:val="1"/>
      <w:numFmt w:val="decimal"/>
      <w:lvlText w:val="%7."/>
      <w:lvlJc w:val="left"/>
      <w:pPr>
        <w:ind w:left="4996" w:hanging="360"/>
      </w:pPr>
    </w:lvl>
    <w:lvl w:ilvl="7" w:tplc="04210019" w:tentative="1">
      <w:start w:val="1"/>
      <w:numFmt w:val="lowerLetter"/>
      <w:lvlText w:val="%8."/>
      <w:lvlJc w:val="left"/>
      <w:pPr>
        <w:ind w:left="5716" w:hanging="360"/>
      </w:pPr>
    </w:lvl>
    <w:lvl w:ilvl="8" w:tplc="0421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" w15:restartNumberingAfterBreak="0">
    <w:nsid w:val="2B22601E"/>
    <w:multiLevelType w:val="hybridMultilevel"/>
    <w:tmpl w:val="8842D8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27DE2"/>
    <w:multiLevelType w:val="hybridMultilevel"/>
    <w:tmpl w:val="52C26FAE"/>
    <w:lvl w:ilvl="0" w:tplc="C060C1B8">
      <w:start w:val="1"/>
      <w:numFmt w:val="decimal"/>
      <w:lvlText w:val="%1."/>
      <w:lvlJc w:val="left"/>
      <w:pPr>
        <w:ind w:left="566" w:hanging="360"/>
        <w:jc w:val="left"/>
      </w:pPr>
      <w:rPr>
        <w:rFonts w:ascii="Arial" w:eastAsia="Arial" w:hAnsi="Arial" w:cs="Arial" w:hint="default"/>
        <w:w w:val="99"/>
        <w:sz w:val="24"/>
        <w:szCs w:val="24"/>
        <w:lang w:val="id" w:eastAsia="en-US" w:bidi="ar-SA"/>
      </w:rPr>
    </w:lvl>
    <w:lvl w:ilvl="1" w:tplc="2DD819C6">
      <w:start w:val="1"/>
      <w:numFmt w:val="decimal"/>
      <w:lvlText w:val="%2)"/>
      <w:lvlJc w:val="left"/>
      <w:pPr>
        <w:ind w:left="1545" w:hanging="360"/>
        <w:jc w:val="left"/>
      </w:pPr>
      <w:rPr>
        <w:rFonts w:ascii="Arial" w:eastAsia="Arial" w:hAnsi="Arial" w:cs="Arial" w:hint="default"/>
        <w:w w:val="99"/>
        <w:sz w:val="24"/>
        <w:szCs w:val="24"/>
        <w:lang w:val="id" w:eastAsia="en-US" w:bidi="ar-SA"/>
      </w:rPr>
    </w:lvl>
    <w:lvl w:ilvl="2" w:tplc="3CBA3718">
      <w:numFmt w:val="bullet"/>
      <w:lvlText w:val="•"/>
      <w:lvlJc w:val="left"/>
      <w:pPr>
        <w:ind w:left="2036" w:hanging="360"/>
      </w:pPr>
      <w:rPr>
        <w:rFonts w:hint="default"/>
        <w:lang w:val="id" w:eastAsia="en-US" w:bidi="ar-SA"/>
      </w:rPr>
    </w:lvl>
    <w:lvl w:ilvl="3" w:tplc="ED42957C">
      <w:numFmt w:val="bullet"/>
      <w:lvlText w:val="•"/>
      <w:lvlJc w:val="left"/>
      <w:pPr>
        <w:ind w:left="2533" w:hanging="360"/>
      </w:pPr>
      <w:rPr>
        <w:rFonts w:hint="default"/>
        <w:lang w:val="id" w:eastAsia="en-US" w:bidi="ar-SA"/>
      </w:rPr>
    </w:lvl>
    <w:lvl w:ilvl="4" w:tplc="58449BB6">
      <w:numFmt w:val="bullet"/>
      <w:lvlText w:val="•"/>
      <w:lvlJc w:val="left"/>
      <w:pPr>
        <w:ind w:left="3030" w:hanging="360"/>
      </w:pPr>
      <w:rPr>
        <w:rFonts w:hint="default"/>
        <w:lang w:val="id" w:eastAsia="en-US" w:bidi="ar-SA"/>
      </w:rPr>
    </w:lvl>
    <w:lvl w:ilvl="5" w:tplc="139A5768">
      <w:numFmt w:val="bullet"/>
      <w:lvlText w:val="•"/>
      <w:lvlJc w:val="left"/>
      <w:pPr>
        <w:ind w:left="3527" w:hanging="360"/>
      </w:pPr>
      <w:rPr>
        <w:rFonts w:hint="default"/>
        <w:lang w:val="id" w:eastAsia="en-US" w:bidi="ar-SA"/>
      </w:rPr>
    </w:lvl>
    <w:lvl w:ilvl="6" w:tplc="AC2CC062">
      <w:numFmt w:val="bullet"/>
      <w:lvlText w:val="•"/>
      <w:lvlJc w:val="left"/>
      <w:pPr>
        <w:ind w:left="4024" w:hanging="360"/>
      </w:pPr>
      <w:rPr>
        <w:rFonts w:hint="default"/>
        <w:lang w:val="id" w:eastAsia="en-US" w:bidi="ar-SA"/>
      </w:rPr>
    </w:lvl>
    <w:lvl w:ilvl="7" w:tplc="0D361154">
      <w:numFmt w:val="bullet"/>
      <w:lvlText w:val="•"/>
      <w:lvlJc w:val="left"/>
      <w:pPr>
        <w:ind w:left="4521" w:hanging="360"/>
      </w:pPr>
      <w:rPr>
        <w:rFonts w:hint="default"/>
        <w:lang w:val="id" w:eastAsia="en-US" w:bidi="ar-SA"/>
      </w:rPr>
    </w:lvl>
    <w:lvl w:ilvl="8" w:tplc="2C6C702A">
      <w:numFmt w:val="bullet"/>
      <w:lvlText w:val="•"/>
      <w:lvlJc w:val="left"/>
      <w:pPr>
        <w:ind w:left="5018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38450146"/>
    <w:multiLevelType w:val="hybridMultilevel"/>
    <w:tmpl w:val="5EC083B6"/>
    <w:lvl w:ilvl="0" w:tplc="D0F4B384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6" w:hanging="360"/>
      </w:pPr>
    </w:lvl>
    <w:lvl w:ilvl="2" w:tplc="0421001B" w:tentative="1">
      <w:start w:val="1"/>
      <w:numFmt w:val="lowerRoman"/>
      <w:lvlText w:val="%3."/>
      <w:lvlJc w:val="right"/>
      <w:pPr>
        <w:ind w:left="2116" w:hanging="180"/>
      </w:pPr>
    </w:lvl>
    <w:lvl w:ilvl="3" w:tplc="0421000F" w:tentative="1">
      <w:start w:val="1"/>
      <w:numFmt w:val="decimal"/>
      <w:lvlText w:val="%4."/>
      <w:lvlJc w:val="left"/>
      <w:pPr>
        <w:ind w:left="2836" w:hanging="360"/>
      </w:pPr>
    </w:lvl>
    <w:lvl w:ilvl="4" w:tplc="04210019" w:tentative="1">
      <w:start w:val="1"/>
      <w:numFmt w:val="lowerLetter"/>
      <w:lvlText w:val="%5."/>
      <w:lvlJc w:val="left"/>
      <w:pPr>
        <w:ind w:left="3556" w:hanging="360"/>
      </w:pPr>
    </w:lvl>
    <w:lvl w:ilvl="5" w:tplc="0421001B" w:tentative="1">
      <w:start w:val="1"/>
      <w:numFmt w:val="lowerRoman"/>
      <w:lvlText w:val="%6."/>
      <w:lvlJc w:val="right"/>
      <w:pPr>
        <w:ind w:left="4276" w:hanging="180"/>
      </w:pPr>
    </w:lvl>
    <w:lvl w:ilvl="6" w:tplc="0421000F" w:tentative="1">
      <w:start w:val="1"/>
      <w:numFmt w:val="decimal"/>
      <w:lvlText w:val="%7."/>
      <w:lvlJc w:val="left"/>
      <w:pPr>
        <w:ind w:left="4996" w:hanging="360"/>
      </w:pPr>
    </w:lvl>
    <w:lvl w:ilvl="7" w:tplc="04210019" w:tentative="1">
      <w:start w:val="1"/>
      <w:numFmt w:val="lowerLetter"/>
      <w:lvlText w:val="%8."/>
      <w:lvlJc w:val="left"/>
      <w:pPr>
        <w:ind w:left="5716" w:hanging="360"/>
      </w:pPr>
    </w:lvl>
    <w:lvl w:ilvl="8" w:tplc="0421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" w15:restartNumberingAfterBreak="0">
    <w:nsid w:val="395C2CFA"/>
    <w:multiLevelType w:val="hybridMultilevel"/>
    <w:tmpl w:val="1FA8E2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D1F48"/>
    <w:multiLevelType w:val="hybridMultilevel"/>
    <w:tmpl w:val="458A5332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0F">
      <w:start w:val="1"/>
      <w:numFmt w:val="decimal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EE6CDE"/>
    <w:multiLevelType w:val="hybridMultilevel"/>
    <w:tmpl w:val="DD6CFA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C32EE"/>
    <w:multiLevelType w:val="hybridMultilevel"/>
    <w:tmpl w:val="5AD40D6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546090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DD7FC7"/>
    <w:multiLevelType w:val="hybridMultilevel"/>
    <w:tmpl w:val="CBB0923C"/>
    <w:lvl w:ilvl="0" w:tplc="F720528A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AD3C641E">
      <w:start w:val="1"/>
      <w:numFmt w:val="decimal"/>
      <w:lvlText w:val="%2."/>
      <w:lvlJc w:val="left"/>
      <w:pPr>
        <w:ind w:left="2291" w:hanging="72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D615074"/>
    <w:multiLevelType w:val="hybridMultilevel"/>
    <w:tmpl w:val="26BC4B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549823">
    <w:abstractNumId w:val="7"/>
  </w:num>
  <w:num w:numId="2" w16cid:durableId="1339691762">
    <w:abstractNumId w:val="8"/>
  </w:num>
  <w:num w:numId="3" w16cid:durableId="1029260410">
    <w:abstractNumId w:val="5"/>
  </w:num>
  <w:num w:numId="4" w16cid:durableId="1503009876">
    <w:abstractNumId w:val="2"/>
  </w:num>
  <w:num w:numId="5" w16cid:durableId="1829058562">
    <w:abstractNumId w:val="6"/>
  </w:num>
  <w:num w:numId="6" w16cid:durableId="1596133641">
    <w:abstractNumId w:val="1"/>
  </w:num>
  <w:num w:numId="7" w16cid:durableId="710299393">
    <w:abstractNumId w:val="4"/>
  </w:num>
  <w:num w:numId="8" w16cid:durableId="1986624421">
    <w:abstractNumId w:val="0"/>
  </w:num>
  <w:num w:numId="9" w16cid:durableId="1992707931">
    <w:abstractNumId w:val="9"/>
  </w:num>
  <w:num w:numId="10" w16cid:durableId="114101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102"/>
    <w:rsid w:val="001E1BFC"/>
    <w:rsid w:val="004416A2"/>
    <w:rsid w:val="00556AF5"/>
    <w:rsid w:val="00625102"/>
    <w:rsid w:val="00777966"/>
    <w:rsid w:val="00B35072"/>
    <w:rsid w:val="00DE5F41"/>
    <w:rsid w:val="00FA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A8329-04D8-4B97-AF1C-175C8504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1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5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62510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25102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640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Ayyub HP 14S-CF3018X</dc:creator>
  <cp:keywords/>
  <dc:description/>
  <cp:lastModifiedBy>Ayyub HP 14S-CF3018X</cp:lastModifiedBy>
  <cp:revision>1</cp:revision>
  <dcterms:created xsi:type="dcterms:W3CDTF">2024-07-20T01:55:00Z</dcterms:created>
  <dcterms:modified xsi:type="dcterms:W3CDTF">2024-07-20T01:58:00Z</dcterms:modified>
</cp:coreProperties>
</file>